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rPr>
        <w:alias w:val="Security Level"/>
        <w:tag w:val="Security Level"/>
        <w:id w:val="118344068"/>
        <w:placeholder>
          <w:docPart w:val="12320CD04D7949BAB8E5D1715B95A9B9"/>
        </w:placeholder>
        <w:dropDownList>
          <w:listItem w:displayText=" " w:value=" "/>
          <w:listItem w:displayText="PROTECTED A" w:value="PROTECTED A"/>
          <w:listItem w:displayText="PROTECTED B" w:value="PROTECTED B"/>
          <w:listItem w:displayText="PROTECTED C" w:value="PROTECTED C"/>
          <w:listItem w:displayText="CONFIDENTIAL" w:value="CONFIDENTIAL"/>
          <w:listItem w:displayText="SECRET" w:value="SECRET"/>
          <w:listItem w:displayText="TOP SECRET" w:value="TOP SECRET"/>
          <w:listItem w:displayText="  " w:value="  "/>
        </w:dropDownList>
      </w:sdtPr>
      <w:sdtEndPr/>
      <w:sdtContent>
        <w:p w14:paraId="09A9C19F" w14:textId="77777777" w:rsidR="00872689" w:rsidRPr="00DC1EC7" w:rsidRDefault="00872689" w:rsidP="004C08A4">
          <w:pPr>
            <w:jc w:val="right"/>
            <w:rPr>
              <w:rFonts w:cs="Arial"/>
            </w:rPr>
          </w:pPr>
          <w:r w:rsidRPr="00DC1EC7">
            <w:rPr>
              <w:rFonts w:cs="Arial"/>
            </w:rPr>
            <w:t>PROTECTED A</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5659" w:rsidRPr="000C592D" w14:paraId="0E338BA5" w14:textId="77777777" w:rsidTr="00F25B55">
        <w:tc>
          <w:tcPr>
            <w:tcW w:w="4675" w:type="dxa"/>
          </w:tcPr>
          <w:p w14:paraId="5075A0A4" w14:textId="77777777" w:rsidR="009C2692" w:rsidRPr="00BA1D71" w:rsidRDefault="009C2692" w:rsidP="009C2692">
            <w:pPr>
              <w:pStyle w:val="Heading1"/>
              <w:outlineLvl w:val="0"/>
            </w:pPr>
            <w:r w:rsidRPr="00BA1D71">
              <w:t>Airworthiness Engineer</w:t>
            </w:r>
          </w:p>
          <w:p w14:paraId="4BA0900A" w14:textId="77777777" w:rsidR="009C2692" w:rsidRPr="00BA1D71" w:rsidRDefault="009C2692" w:rsidP="009C2692">
            <w:pPr>
              <w:pStyle w:val="NormalWeb"/>
              <w:rPr>
                <w:rFonts w:ascii="Arial" w:hAnsi="Arial" w:cs="Arial"/>
                <w:color w:val="000000"/>
                <w:sz w:val="20"/>
                <w:szCs w:val="20"/>
              </w:rPr>
            </w:pPr>
            <w:r w:rsidRPr="00BA1D71">
              <w:rPr>
                <w:rStyle w:val="Strong"/>
                <w:rFonts w:ascii="Arial" w:hAnsi="Arial" w:cs="Arial"/>
                <w:color w:val="000000"/>
                <w:sz w:val="20"/>
                <w:szCs w:val="20"/>
              </w:rPr>
              <w:t>City:</w:t>
            </w:r>
            <w:r w:rsidRPr="00BA1D71">
              <w:rPr>
                <w:rFonts w:ascii="Arial" w:hAnsi="Arial" w:cs="Arial"/>
                <w:color w:val="000000"/>
                <w:sz w:val="20"/>
                <w:szCs w:val="20"/>
              </w:rPr>
              <w:t> Ottawa </w:t>
            </w:r>
          </w:p>
          <w:p w14:paraId="69C2AF04" w14:textId="77777777" w:rsidR="009C2692" w:rsidRPr="00BA1D71" w:rsidRDefault="009C2692" w:rsidP="009C2692">
            <w:pPr>
              <w:pStyle w:val="NormalWeb"/>
              <w:rPr>
                <w:rFonts w:ascii="Arial" w:hAnsi="Arial" w:cs="Arial"/>
                <w:color w:val="000000"/>
                <w:sz w:val="20"/>
                <w:szCs w:val="20"/>
              </w:rPr>
            </w:pPr>
            <w:r w:rsidRPr="00BA1D71">
              <w:rPr>
                <w:rStyle w:val="Strong"/>
                <w:rFonts w:ascii="Arial" w:hAnsi="Arial" w:cs="Arial"/>
                <w:color w:val="000000"/>
                <w:sz w:val="20"/>
                <w:szCs w:val="20"/>
              </w:rPr>
              <w:t>Organizational Unit:</w:t>
            </w:r>
            <w:r w:rsidRPr="00BA1D71">
              <w:rPr>
                <w:rFonts w:ascii="Arial" w:hAnsi="Arial" w:cs="Arial"/>
                <w:color w:val="000000"/>
                <w:sz w:val="20"/>
                <w:szCs w:val="20"/>
              </w:rPr>
              <w:t> Aerospace </w:t>
            </w:r>
          </w:p>
          <w:p w14:paraId="6CC10F0E" w14:textId="77777777" w:rsidR="009C2692" w:rsidRPr="00BA1D71" w:rsidRDefault="009C2692" w:rsidP="009C2692">
            <w:pPr>
              <w:pStyle w:val="NormalWeb"/>
              <w:rPr>
                <w:rFonts w:ascii="Arial" w:hAnsi="Arial" w:cs="Arial"/>
                <w:color w:val="000000"/>
                <w:sz w:val="20"/>
                <w:szCs w:val="20"/>
              </w:rPr>
            </w:pPr>
            <w:r w:rsidRPr="00BA1D71">
              <w:rPr>
                <w:rStyle w:val="Strong"/>
                <w:rFonts w:ascii="Arial" w:hAnsi="Arial" w:cs="Arial"/>
                <w:color w:val="000000"/>
                <w:sz w:val="20"/>
                <w:szCs w:val="20"/>
              </w:rPr>
              <w:t>Classification:</w:t>
            </w:r>
            <w:r w:rsidRPr="00BA1D71">
              <w:rPr>
                <w:rFonts w:ascii="Arial" w:hAnsi="Arial" w:cs="Arial"/>
                <w:color w:val="000000"/>
                <w:sz w:val="20"/>
                <w:szCs w:val="20"/>
              </w:rPr>
              <w:t> RCO </w:t>
            </w:r>
          </w:p>
          <w:p w14:paraId="456B8DC9" w14:textId="2512921D" w:rsidR="009C2692" w:rsidRPr="00BA1D71" w:rsidRDefault="009C2692" w:rsidP="009C2692">
            <w:pPr>
              <w:pStyle w:val="NormalWeb"/>
              <w:rPr>
                <w:rFonts w:ascii="Arial" w:hAnsi="Arial" w:cs="Arial"/>
                <w:color w:val="000000"/>
                <w:sz w:val="20"/>
                <w:szCs w:val="20"/>
              </w:rPr>
            </w:pPr>
            <w:r w:rsidRPr="00BA1D71">
              <w:rPr>
                <w:rStyle w:val="Strong"/>
                <w:rFonts w:ascii="Arial" w:hAnsi="Arial" w:cs="Arial"/>
                <w:color w:val="000000"/>
                <w:sz w:val="20"/>
                <w:szCs w:val="20"/>
              </w:rPr>
              <w:t>Tenure:</w:t>
            </w:r>
            <w:r w:rsidRPr="00BA1D71">
              <w:rPr>
                <w:rFonts w:ascii="Arial" w:hAnsi="Arial" w:cs="Arial"/>
                <w:color w:val="000000"/>
                <w:sz w:val="20"/>
                <w:szCs w:val="20"/>
              </w:rPr>
              <w:t> </w:t>
            </w:r>
            <w:r w:rsidR="002A4A17" w:rsidRPr="00BA1D71">
              <w:rPr>
                <w:rFonts w:ascii="Helvetica" w:hAnsi="Helvetica" w:cs="Helvetica"/>
                <w:color w:val="000000"/>
                <w:sz w:val="20"/>
                <w:szCs w:val="20"/>
              </w:rPr>
              <w:t>This is for one (1) continuing position and anticipatory staffing for position(s) of various tenures and/or various linguistic profiles and/or various locations.</w:t>
            </w:r>
          </w:p>
          <w:p w14:paraId="4A2B420B" w14:textId="77777777" w:rsidR="009C2692" w:rsidRPr="00BA1D71" w:rsidRDefault="009C2692" w:rsidP="009C2692">
            <w:pPr>
              <w:pStyle w:val="NormalWeb"/>
              <w:rPr>
                <w:rFonts w:ascii="Arial" w:hAnsi="Arial" w:cs="Arial"/>
                <w:color w:val="000000"/>
                <w:sz w:val="20"/>
                <w:szCs w:val="20"/>
              </w:rPr>
            </w:pPr>
            <w:r w:rsidRPr="00BA1D71">
              <w:rPr>
                <w:rStyle w:val="Strong"/>
                <w:rFonts w:ascii="Arial" w:hAnsi="Arial" w:cs="Arial"/>
                <w:color w:val="000000"/>
                <w:sz w:val="20"/>
                <w:szCs w:val="20"/>
              </w:rPr>
              <w:t>Language Requirements:</w:t>
            </w:r>
            <w:r w:rsidRPr="00BA1D71">
              <w:rPr>
                <w:rFonts w:ascii="Arial" w:hAnsi="Arial" w:cs="Arial"/>
                <w:color w:val="000000"/>
                <w:sz w:val="20"/>
                <w:szCs w:val="20"/>
              </w:rPr>
              <w:t> English</w:t>
            </w:r>
          </w:p>
          <w:p w14:paraId="78917AA8" w14:textId="77777777" w:rsidR="009C2692" w:rsidRPr="00BA1D71" w:rsidRDefault="009C2692" w:rsidP="009C2692">
            <w:pPr>
              <w:pStyle w:val="Heading2"/>
              <w:outlineLvl w:val="1"/>
            </w:pPr>
            <w:r w:rsidRPr="00BA1D71">
              <w:t xml:space="preserve">The NRC Advantage </w:t>
            </w:r>
          </w:p>
          <w:p w14:paraId="001B76FF"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GREAT MINDS. ONE GOAL. CANADA'S SUCCESS. </w:t>
            </w:r>
          </w:p>
          <w:p w14:paraId="38B0C0C5"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6FE01EE1"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The National Research Council of Canada represents a powerful partnering option for anyone looking to push the boundaries of science and industry. In fact, as the Government of Canada's largest research organization supporting industrial innovation, the advancement of knowledge and technology development, we have become catalysts for innovation. For over a hundred years, the impact of our work with industry leaders and other government bodies has shaped Canada’s future. We partner with some of the most creative and solutions-driven minds in the world. </w:t>
            </w:r>
          </w:p>
          <w:p w14:paraId="040D99C0"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18CFFF8B"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And now, we want to partner with you. Be part of our collective force to come up with potentially disruptive solutions to Canada’s current and future technology challenges. Let your expertise and inspirations make an impact by joining the NRC.</w:t>
            </w:r>
          </w:p>
          <w:p w14:paraId="7E8B3216" w14:textId="77777777" w:rsidR="009C2692" w:rsidRPr="00BA1D71" w:rsidRDefault="009C2692" w:rsidP="009C2692">
            <w:pPr>
              <w:pStyle w:val="Heading2"/>
              <w:outlineLvl w:val="1"/>
            </w:pPr>
            <w:r w:rsidRPr="00BA1D71">
              <w:t xml:space="preserve">Your Challenge </w:t>
            </w:r>
          </w:p>
          <w:p w14:paraId="3D0D77D8"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Help bring research to life and drive your career forward with the National Research Council of Canada (NRC), Canada's largest research and technology organization.</w:t>
            </w:r>
          </w:p>
          <w:p w14:paraId="48BB6B11"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59073D98"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We are looking for a vibrant and dynamic Airworthiness Engineer to support our Aerospace Research Centre. The Airworthiness Engineer would be someone who shares our core values of Integrity, Excellence, Respect and Creativity.</w:t>
            </w:r>
          </w:p>
          <w:p w14:paraId="05D2E8EF"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lastRenderedPageBreak/>
              <w:t> </w:t>
            </w:r>
          </w:p>
          <w:p w14:paraId="073EBDD8"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The Flight Research Laboratory (FRL) operates a small fleet of highly modified research aircraft to meet the flight research needs of partners and clients in the Canadian aerospace sector and other sectors requiring airborne operations.  Modifications to the aircraft in support of these research projects are performed in-house by a highly qualified team of designers, engineers, and fabricators. The modification process is governed by the FRL engineering policy and procedures manual and meets airworthiness standards through an internally driven compliance process.</w:t>
            </w:r>
          </w:p>
          <w:p w14:paraId="0D05B09C"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2E54F96F"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The incumbent will be expected to deliver engineering expertise and advice on the structural analysis, design, development and installation of scientific equipment and aircraft modifications required for flight research projects. He/she will serve as an in-house resource during project development to identify and communicate airworthiness issues to support personnel, and ensure that proposed aircraft installations meet NRC/FRL and Transport Canada airworthiness requirements. The incumbent will provide engineering oversight during aircraft modifications; and will be expected to interact with a multi-disciplinary team of researchers, test pilots, engineers, designers, fabrication and aircraft maintenance personnel.</w:t>
            </w:r>
          </w:p>
          <w:p w14:paraId="0CF1E9F9"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37A9B659"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In joining our team, you will enjoy a wide-range of benefits including comprehensive health and dental plans, pension and insurance plans, vacation and other leave entitlements.</w:t>
            </w:r>
          </w:p>
          <w:p w14:paraId="04C5335A" w14:textId="77777777" w:rsidR="009C2692" w:rsidRPr="00BA1D71" w:rsidRDefault="009C2692" w:rsidP="009C2692">
            <w:pPr>
              <w:pStyle w:val="Heading2"/>
              <w:outlineLvl w:val="1"/>
            </w:pPr>
            <w:r w:rsidRPr="00BA1D71">
              <w:t xml:space="preserve">Remarkable work environment </w:t>
            </w:r>
          </w:p>
          <w:p w14:paraId="1C4FADF5"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We believe in fostering workplace that is accommodating, respectful, welcoming and inclusive, which prioritizes the health and safety of employees.</w:t>
            </w:r>
          </w:p>
          <w:p w14:paraId="37D15490"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74A5F9DE"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xml:space="preserve">NRC values diversity in our workforce. We encourage candidates and employees to self-identify as members of the following designated groups: women, visible minorities, Aboriginal peoples and persons with disabilities. Our workplace embraces the wide variety of ages, </w:t>
            </w:r>
            <w:r w:rsidRPr="00BA1D71">
              <w:rPr>
                <w:rFonts w:ascii="Arial" w:hAnsi="Arial" w:cs="Arial"/>
                <w:color w:val="000000"/>
                <w:sz w:val="20"/>
                <w:szCs w:val="20"/>
              </w:rPr>
              <w:lastRenderedPageBreak/>
              <w:t>genders, faiths, ethnicities, languages, abilities, and areas of specializations of our employees. We recognize that diversity opens the doors to new ways of thinking, leading to greater creativity and innovation.</w:t>
            </w:r>
          </w:p>
          <w:p w14:paraId="1E6FA686"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3C54134F"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NRC is committed to maintaining a safe and healthy work environment. We encourage good health practices, strive to identify and eliminate hazards, while promoting a positive safety culture through a variety of initiatives to ensure employee well-being.</w:t>
            </w:r>
          </w:p>
          <w:p w14:paraId="0075931F"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3999C270"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xml:space="preserve">To know more about the NRC and the advantage, please click on the following link: </w:t>
            </w:r>
            <w:hyperlink r:id="rId8" w:history="1">
              <w:r w:rsidRPr="00BA1D71">
                <w:rPr>
                  <w:rStyle w:val="Hyperlink"/>
                  <w:rFonts w:ascii="Arial" w:hAnsi="Arial" w:cs="Arial"/>
                  <w:sz w:val="20"/>
                  <w:szCs w:val="20"/>
                </w:rPr>
                <w:t>https://www.nrc-cnrc.gc.ca/eng/careers/nrc_advantage.html</w:t>
              </w:r>
            </w:hyperlink>
          </w:p>
          <w:p w14:paraId="5AC502AD" w14:textId="77777777" w:rsidR="009C2692" w:rsidRPr="00BA1D71" w:rsidRDefault="009C2692" w:rsidP="009C2692">
            <w:pPr>
              <w:pStyle w:val="Heading2"/>
              <w:outlineLvl w:val="1"/>
            </w:pPr>
            <w:r w:rsidRPr="00BA1D71">
              <w:t xml:space="preserve">Screening Criteria </w:t>
            </w:r>
          </w:p>
          <w:p w14:paraId="530490CC"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Applicants must demonstrate within the content of their application that they meet the following screening criteria in order to be given further consideration as candidates:</w:t>
            </w:r>
          </w:p>
          <w:p w14:paraId="7133B5CD" w14:textId="77777777" w:rsidR="009C2692" w:rsidRPr="00BA1D71" w:rsidRDefault="009C2692" w:rsidP="009C2692">
            <w:pPr>
              <w:pStyle w:val="Heading3"/>
              <w:outlineLvl w:val="2"/>
            </w:pPr>
            <w:r w:rsidRPr="00BA1D71">
              <w:t xml:space="preserve">Education </w:t>
            </w:r>
          </w:p>
          <w:p w14:paraId="67D2758D"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A Bachelor’s degree in aeronautical or mechanical engineering.</w:t>
            </w:r>
          </w:p>
          <w:p w14:paraId="0FF49AA3"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69AFFAA4"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A Master’s or Ph.D. degree in a related field would be considered an asset.</w:t>
            </w:r>
          </w:p>
          <w:p w14:paraId="56EA13BD" w14:textId="77777777" w:rsidR="0044065A" w:rsidRPr="00BA1D71" w:rsidRDefault="0044065A" w:rsidP="009C2692">
            <w:pPr>
              <w:pStyle w:val="NormalWeb"/>
              <w:rPr>
                <w:rFonts w:ascii="Arial" w:hAnsi="Arial" w:cs="Arial"/>
                <w:color w:val="000000"/>
                <w:sz w:val="20"/>
                <w:szCs w:val="20"/>
              </w:rPr>
            </w:pPr>
          </w:p>
          <w:p w14:paraId="6F9A6BCD" w14:textId="59A4F396" w:rsidR="0044065A" w:rsidRPr="00BA1D71" w:rsidRDefault="0044065A" w:rsidP="0044065A">
            <w:pPr>
              <w:rPr>
                <w:rFonts w:eastAsia="Times New Roman" w:cs="Arial"/>
                <w:color w:val="000000"/>
                <w:sz w:val="20"/>
                <w:szCs w:val="20"/>
              </w:rPr>
            </w:pPr>
            <w:r w:rsidRPr="00BA1D71">
              <w:rPr>
                <w:rFonts w:eastAsia="Times New Roman" w:cs="Arial"/>
                <w:color w:val="000000"/>
                <w:sz w:val="20"/>
                <w:szCs w:val="20"/>
              </w:rPr>
              <w:t>Any of the above degrees with a</w:t>
            </w:r>
            <w:r w:rsidR="00935AD9" w:rsidRPr="00BA1D71">
              <w:rPr>
                <w:rFonts w:eastAsia="Times New Roman" w:cs="Arial"/>
                <w:color w:val="000000"/>
                <w:sz w:val="20"/>
                <w:szCs w:val="20"/>
              </w:rPr>
              <w:t>n aircraft</w:t>
            </w:r>
            <w:r w:rsidRPr="00BA1D71">
              <w:rPr>
                <w:rFonts w:eastAsia="Times New Roman" w:cs="Arial"/>
                <w:color w:val="000000"/>
                <w:sz w:val="20"/>
                <w:szCs w:val="20"/>
              </w:rPr>
              <w:t xml:space="preserve"> structures specialization would be considered an asset.</w:t>
            </w:r>
          </w:p>
          <w:p w14:paraId="1F2F4650"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73A931A4"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Eligibility for membership as a Professional Engineer in Ontario (PEO).</w:t>
            </w:r>
          </w:p>
          <w:p w14:paraId="3CE264D4"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5442E36B"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251B67E0"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xml:space="preserve">For information on certificates and diplomas issued abroad, please see </w:t>
            </w:r>
            <w:hyperlink r:id="rId9" w:history="1">
              <w:r w:rsidRPr="00BA1D71">
                <w:rPr>
                  <w:rStyle w:val="Hyperlink"/>
                  <w:rFonts w:ascii="Arial" w:hAnsi="Arial" w:cs="Arial"/>
                  <w:sz w:val="20"/>
                  <w:szCs w:val="20"/>
                </w:rPr>
                <w:t>Degree equivalency</w:t>
              </w:r>
            </w:hyperlink>
          </w:p>
          <w:p w14:paraId="276CB459" w14:textId="77777777" w:rsidR="009C2692" w:rsidRPr="00BA1D71" w:rsidRDefault="009C2692" w:rsidP="009C2692">
            <w:pPr>
              <w:pStyle w:val="Heading3"/>
              <w:outlineLvl w:val="2"/>
            </w:pPr>
            <w:r w:rsidRPr="00BA1D71">
              <w:t xml:space="preserve">Experience </w:t>
            </w:r>
          </w:p>
          <w:p w14:paraId="104F881C" w14:textId="77777777" w:rsidR="009C2692" w:rsidRPr="00BA1D71" w:rsidRDefault="009C2692" w:rsidP="009C2692">
            <w:pPr>
              <w:pStyle w:val="ListParagraph"/>
              <w:numPr>
                <w:ilvl w:val="0"/>
                <w:numId w:val="3"/>
              </w:numPr>
              <w:ind w:left="176" w:hanging="176"/>
              <w:rPr>
                <w:rFonts w:cs="Arial"/>
                <w:color w:val="000000"/>
                <w:sz w:val="20"/>
                <w:szCs w:val="20"/>
              </w:rPr>
            </w:pPr>
            <w:r w:rsidRPr="00BA1D71">
              <w:rPr>
                <w:rFonts w:cs="Arial"/>
                <w:color w:val="000000"/>
                <w:sz w:val="20"/>
                <w:szCs w:val="20"/>
              </w:rPr>
              <w:t>Extensive structural analysis experience with an aircraft manufacturer, or aircraft repair and overhaul facility, or an organization that performs and documents major aircraft structural modifications;</w:t>
            </w:r>
          </w:p>
          <w:p w14:paraId="5625627A" w14:textId="73790FCB" w:rsidR="009C2692" w:rsidRPr="00BA1D71" w:rsidRDefault="009C2692" w:rsidP="009C2692">
            <w:pPr>
              <w:pStyle w:val="ListParagraph"/>
              <w:numPr>
                <w:ilvl w:val="0"/>
                <w:numId w:val="3"/>
              </w:numPr>
              <w:ind w:left="176" w:hanging="176"/>
              <w:rPr>
                <w:rFonts w:cs="Arial"/>
                <w:color w:val="000000"/>
                <w:sz w:val="20"/>
                <w:szCs w:val="20"/>
              </w:rPr>
            </w:pPr>
            <w:r w:rsidRPr="00BA1D71">
              <w:rPr>
                <w:rFonts w:cs="Arial"/>
                <w:color w:val="000000"/>
                <w:sz w:val="20"/>
                <w:szCs w:val="20"/>
              </w:rPr>
              <w:t xml:space="preserve">Significant experience in the certification of aeronautical products or structural modifications </w:t>
            </w:r>
            <w:r w:rsidRPr="00BA1D71">
              <w:rPr>
                <w:rFonts w:cs="Arial"/>
                <w:color w:val="000000"/>
                <w:sz w:val="20"/>
                <w:szCs w:val="20"/>
              </w:rPr>
              <w:lastRenderedPageBreak/>
              <w:t xml:space="preserve">to aeronautical products in accordance with the </w:t>
            </w:r>
            <w:r w:rsidRPr="00BA1D71">
              <w:rPr>
                <w:rStyle w:val="Emphasis"/>
                <w:rFonts w:cs="Arial"/>
                <w:color w:val="000000"/>
                <w:sz w:val="20"/>
                <w:szCs w:val="20"/>
              </w:rPr>
              <w:t>Canadian Aviation Regulations</w:t>
            </w:r>
            <w:r w:rsidR="002256FE" w:rsidRPr="00BA1D71">
              <w:rPr>
                <w:rStyle w:val="Emphasis"/>
                <w:rFonts w:cs="Arial"/>
                <w:color w:val="000000"/>
                <w:sz w:val="20"/>
                <w:szCs w:val="20"/>
              </w:rPr>
              <w:t xml:space="preserve"> or another regulatory system</w:t>
            </w:r>
            <w:r w:rsidRPr="00BA1D71">
              <w:rPr>
                <w:rFonts w:cs="Arial"/>
                <w:color w:val="000000"/>
                <w:sz w:val="20"/>
                <w:szCs w:val="20"/>
              </w:rPr>
              <w:t>; and</w:t>
            </w:r>
          </w:p>
          <w:p w14:paraId="733FC705" w14:textId="77777777" w:rsidR="009C2692" w:rsidRPr="00BA1D71" w:rsidRDefault="009C2692" w:rsidP="009C2692">
            <w:pPr>
              <w:pStyle w:val="ListParagraph"/>
              <w:numPr>
                <w:ilvl w:val="0"/>
                <w:numId w:val="3"/>
              </w:numPr>
              <w:ind w:left="176" w:hanging="176"/>
              <w:rPr>
                <w:rFonts w:cs="Arial"/>
                <w:color w:val="000000"/>
                <w:sz w:val="20"/>
                <w:szCs w:val="20"/>
              </w:rPr>
            </w:pPr>
            <w:r w:rsidRPr="00BA1D71">
              <w:rPr>
                <w:rFonts w:cs="Arial"/>
                <w:color w:val="000000"/>
                <w:sz w:val="20"/>
                <w:szCs w:val="20"/>
              </w:rPr>
              <w:t>Basic experience in conducting Finite Element Analysis of aircraft structures using ANSYS or MSC/Nastran and preparing structural analysis reports.</w:t>
            </w:r>
          </w:p>
          <w:p w14:paraId="70C30FD0"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0642884A" w14:textId="77777777" w:rsidR="009C2692" w:rsidRPr="00BA1D71" w:rsidRDefault="009C2692" w:rsidP="009C2692">
            <w:pPr>
              <w:pStyle w:val="NormalWeb"/>
              <w:rPr>
                <w:rFonts w:ascii="Arial" w:hAnsi="Arial" w:cs="Arial"/>
                <w:color w:val="000000"/>
                <w:sz w:val="20"/>
                <w:szCs w:val="20"/>
              </w:rPr>
            </w:pPr>
            <w:r w:rsidRPr="00BA1D71">
              <w:rPr>
                <w:rStyle w:val="Strong"/>
                <w:rFonts w:ascii="Arial" w:hAnsi="Arial" w:cs="Arial"/>
                <w:color w:val="000000"/>
                <w:sz w:val="20"/>
                <w:szCs w:val="20"/>
              </w:rPr>
              <w:t>Assets :</w:t>
            </w:r>
          </w:p>
          <w:p w14:paraId="41733DBF" w14:textId="77777777" w:rsidR="009C2692" w:rsidRPr="00BA1D71" w:rsidRDefault="009C2692" w:rsidP="009C2692">
            <w:pPr>
              <w:pStyle w:val="ListParagraph"/>
              <w:numPr>
                <w:ilvl w:val="0"/>
                <w:numId w:val="4"/>
              </w:numPr>
              <w:ind w:left="176" w:hanging="176"/>
              <w:rPr>
                <w:rFonts w:cs="Arial"/>
                <w:color w:val="000000"/>
                <w:sz w:val="20"/>
                <w:szCs w:val="20"/>
              </w:rPr>
            </w:pPr>
            <w:r w:rsidRPr="00BA1D71">
              <w:rPr>
                <w:rFonts w:cs="Arial"/>
                <w:color w:val="000000"/>
                <w:sz w:val="20"/>
                <w:szCs w:val="20"/>
              </w:rPr>
              <w:t>Experience leading teams;</w:t>
            </w:r>
          </w:p>
          <w:p w14:paraId="7D14B16F" w14:textId="77777777" w:rsidR="009C2692" w:rsidRPr="00BA1D71" w:rsidRDefault="009C2692" w:rsidP="009C2692">
            <w:pPr>
              <w:pStyle w:val="ListParagraph"/>
              <w:numPr>
                <w:ilvl w:val="0"/>
                <w:numId w:val="4"/>
              </w:numPr>
              <w:ind w:left="176" w:hanging="176"/>
              <w:rPr>
                <w:rFonts w:cs="Arial"/>
                <w:color w:val="000000"/>
                <w:sz w:val="20"/>
                <w:szCs w:val="20"/>
              </w:rPr>
            </w:pPr>
            <w:r w:rsidRPr="00BA1D71">
              <w:rPr>
                <w:rFonts w:cs="Arial"/>
                <w:color w:val="000000"/>
                <w:sz w:val="20"/>
                <w:szCs w:val="20"/>
              </w:rPr>
              <w:t>Experience managing projects;</w:t>
            </w:r>
          </w:p>
          <w:p w14:paraId="1DE7E27E" w14:textId="77777777" w:rsidR="009C2692" w:rsidRPr="00BA1D71" w:rsidRDefault="009C2692" w:rsidP="009C2692">
            <w:pPr>
              <w:pStyle w:val="ListParagraph"/>
              <w:numPr>
                <w:ilvl w:val="0"/>
                <w:numId w:val="4"/>
              </w:numPr>
              <w:ind w:left="176" w:hanging="176"/>
              <w:rPr>
                <w:rFonts w:cs="Arial"/>
                <w:color w:val="000000"/>
                <w:sz w:val="20"/>
                <w:szCs w:val="20"/>
              </w:rPr>
            </w:pPr>
            <w:r w:rsidRPr="00BA1D71">
              <w:rPr>
                <w:rFonts w:cs="Arial"/>
                <w:color w:val="000000"/>
                <w:sz w:val="20"/>
                <w:szCs w:val="20"/>
              </w:rPr>
              <w:t>Industrial or government experience in providing airworthiness oversight for a fleet of aircraft; and</w:t>
            </w:r>
          </w:p>
          <w:p w14:paraId="63E8B64A" w14:textId="77777777" w:rsidR="009C2692" w:rsidRPr="00BA1D71" w:rsidRDefault="009C2692" w:rsidP="009C2692">
            <w:pPr>
              <w:pStyle w:val="ListParagraph"/>
              <w:numPr>
                <w:ilvl w:val="0"/>
                <w:numId w:val="4"/>
              </w:numPr>
              <w:ind w:left="176" w:hanging="176"/>
              <w:rPr>
                <w:rFonts w:cs="Arial"/>
                <w:color w:val="000000"/>
                <w:sz w:val="20"/>
                <w:szCs w:val="20"/>
              </w:rPr>
            </w:pPr>
            <w:r w:rsidRPr="00BA1D71">
              <w:rPr>
                <w:rFonts w:cs="Arial"/>
                <w:color w:val="000000"/>
                <w:sz w:val="20"/>
                <w:szCs w:val="20"/>
              </w:rPr>
              <w:t>Qualifications equivalent to a Transport Canada Design Approval Representative (Structures).</w:t>
            </w:r>
          </w:p>
          <w:p w14:paraId="71A62FC3" w14:textId="77777777" w:rsidR="009C2692" w:rsidRPr="00BA1D71" w:rsidRDefault="009C2692" w:rsidP="009C2692">
            <w:pPr>
              <w:pStyle w:val="Heading3"/>
              <w:outlineLvl w:val="2"/>
            </w:pPr>
            <w:r w:rsidRPr="00BA1D71">
              <w:t xml:space="preserve">Condition of Employment </w:t>
            </w:r>
          </w:p>
          <w:p w14:paraId="0F8347D9" w14:textId="77777777" w:rsidR="009C2692" w:rsidRPr="00BA1D71" w:rsidRDefault="009C2692" w:rsidP="009C2692">
            <w:pPr>
              <w:pStyle w:val="ListParagraph"/>
              <w:numPr>
                <w:ilvl w:val="0"/>
                <w:numId w:val="5"/>
              </w:numPr>
              <w:ind w:left="176" w:hanging="176"/>
              <w:rPr>
                <w:rFonts w:cs="Arial"/>
                <w:color w:val="000000"/>
                <w:sz w:val="20"/>
                <w:szCs w:val="20"/>
              </w:rPr>
            </w:pPr>
            <w:r w:rsidRPr="00BA1D71">
              <w:rPr>
                <w:rFonts w:cs="Arial"/>
                <w:color w:val="000000"/>
                <w:sz w:val="20"/>
                <w:szCs w:val="20"/>
              </w:rPr>
              <w:t>Secret (II).  A Secret clearance must be obtained within 12 months of employment.</w:t>
            </w:r>
          </w:p>
          <w:p w14:paraId="3A681AFC" w14:textId="77777777" w:rsidR="009C2692" w:rsidRPr="00BA1D71" w:rsidRDefault="009C2692" w:rsidP="009C2692">
            <w:pPr>
              <w:pStyle w:val="ListParagraph"/>
              <w:numPr>
                <w:ilvl w:val="0"/>
                <w:numId w:val="5"/>
              </w:numPr>
              <w:ind w:left="176" w:hanging="176"/>
              <w:rPr>
                <w:rFonts w:cs="Arial"/>
                <w:color w:val="000000"/>
                <w:sz w:val="20"/>
                <w:szCs w:val="20"/>
              </w:rPr>
            </w:pPr>
            <w:r w:rsidRPr="00BA1D71">
              <w:rPr>
                <w:rFonts w:cs="Arial"/>
                <w:color w:val="000000"/>
                <w:sz w:val="20"/>
                <w:szCs w:val="20"/>
              </w:rPr>
              <w:t>Must be able to obtain and maintain a Restricted Area Identity Card (RAIC) from the Ottawa Airport Pass Control Office.</w:t>
            </w:r>
          </w:p>
          <w:p w14:paraId="46E01681" w14:textId="77777777" w:rsidR="009C2692" w:rsidRPr="00BA1D71" w:rsidRDefault="009C2692" w:rsidP="009C2692">
            <w:pPr>
              <w:pStyle w:val="ListParagraph"/>
              <w:numPr>
                <w:ilvl w:val="0"/>
                <w:numId w:val="5"/>
              </w:numPr>
              <w:ind w:left="176" w:hanging="176"/>
              <w:rPr>
                <w:rFonts w:cs="Arial"/>
                <w:color w:val="000000"/>
                <w:sz w:val="20"/>
                <w:szCs w:val="20"/>
              </w:rPr>
            </w:pPr>
            <w:r w:rsidRPr="00BA1D71">
              <w:rPr>
                <w:rFonts w:cs="Arial"/>
                <w:color w:val="000000"/>
                <w:sz w:val="20"/>
                <w:szCs w:val="20"/>
              </w:rPr>
              <w:t>Working conditions: This position requires work to be performed on and around aircraft, and candidates must be physically able to perform the duties of this position. These duties include: working from elevated platforms, lifting moderate weights, and wearing personal protective equipment such as a respirator and safety goggles. The candidate is expected to work with chemicals and materials commonly found in the aircraft industry.</w:t>
            </w:r>
          </w:p>
          <w:p w14:paraId="1DCC2E5A" w14:textId="77777777" w:rsidR="009C2692" w:rsidRPr="00BA1D71" w:rsidRDefault="009C2692" w:rsidP="009C2692">
            <w:pPr>
              <w:pStyle w:val="ListParagraph"/>
              <w:numPr>
                <w:ilvl w:val="0"/>
                <w:numId w:val="5"/>
              </w:numPr>
              <w:ind w:left="176" w:hanging="176"/>
              <w:rPr>
                <w:rFonts w:cs="Arial"/>
                <w:color w:val="000000"/>
                <w:sz w:val="20"/>
                <w:szCs w:val="20"/>
              </w:rPr>
            </w:pPr>
            <w:r w:rsidRPr="00BA1D71">
              <w:rPr>
                <w:rFonts w:cs="Arial"/>
                <w:color w:val="000000"/>
                <w:sz w:val="20"/>
                <w:szCs w:val="20"/>
              </w:rPr>
              <w:t>Ability to fly as a member of FRL aircraft crew.</w:t>
            </w:r>
          </w:p>
          <w:p w14:paraId="3D1B0438" w14:textId="77777777" w:rsidR="009C2692" w:rsidRPr="00BA1D71" w:rsidRDefault="009C2692" w:rsidP="009C2692">
            <w:pPr>
              <w:pStyle w:val="Heading3"/>
              <w:outlineLvl w:val="2"/>
            </w:pPr>
            <w:r w:rsidRPr="00BA1D71">
              <w:t xml:space="preserve">Language requirements </w:t>
            </w:r>
          </w:p>
          <w:p w14:paraId="507DA3CC"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English</w:t>
            </w:r>
          </w:p>
          <w:p w14:paraId="7F019F93"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7C53BBC4" w14:textId="77777777" w:rsidR="009C2692" w:rsidRPr="00BA1D71" w:rsidRDefault="000C592D" w:rsidP="009C2692">
            <w:pPr>
              <w:pStyle w:val="NormalWeb"/>
              <w:rPr>
                <w:rFonts w:ascii="Arial" w:hAnsi="Arial" w:cs="Arial"/>
                <w:color w:val="000000"/>
                <w:sz w:val="20"/>
                <w:szCs w:val="20"/>
              </w:rPr>
            </w:pPr>
            <w:hyperlink r:id="rId10" w:history="1">
              <w:r w:rsidR="009C2692" w:rsidRPr="00BA1D71">
                <w:rPr>
                  <w:rStyle w:val="Hyperlink"/>
                  <w:rFonts w:ascii="Arial" w:hAnsi="Arial" w:cs="Arial"/>
                  <w:sz w:val="20"/>
                  <w:szCs w:val="20"/>
                </w:rPr>
                <w:t>Information on language requirements and self-assessment tests</w:t>
              </w:r>
            </w:hyperlink>
          </w:p>
          <w:p w14:paraId="335747AA" w14:textId="77777777" w:rsidR="009C2692" w:rsidRPr="00BA1D71" w:rsidRDefault="009C2692" w:rsidP="009C2692">
            <w:pPr>
              <w:pStyle w:val="Heading2"/>
              <w:outlineLvl w:val="1"/>
            </w:pPr>
            <w:r w:rsidRPr="00BA1D71">
              <w:t xml:space="preserve">Assessment Criteria </w:t>
            </w:r>
          </w:p>
          <w:p w14:paraId="3665092B"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Candidates will be assessed on the basis of the following criteria:</w:t>
            </w:r>
          </w:p>
          <w:p w14:paraId="5D1D8A3D" w14:textId="77777777" w:rsidR="009C2692" w:rsidRPr="00BA1D71" w:rsidRDefault="009C2692" w:rsidP="009C2692">
            <w:pPr>
              <w:pStyle w:val="Heading3"/>
              <w:outlineLvl w:val="2"/>
            </w:pPr>
            <w:r w:rsidRPr="00BA1D71">
              <w:t xml:space="preserve">Technical Competencies </w:t>
            </w:r>
          </w:p>
          <w:p w14:paraId="514D3B46" w14:textId="77777777" w:rsidR="009C2692" w:rsidRPr="00BA1D71" w:rsidRDefault="009C2692" w:rsidP="009C2692">
            <w:pPr>
              <w:pStyle w:val="ListParagraph"/>
              <w:numPr>
                <w:ilvl w:val="0"/>
                <w:numId w:val="6"/>
              </w:numPr>
              <w:ind w:left="176" w:hanging="176"/>
              <w:rPr>
                <w:rFonts w:cs="Arial"/>
                <w:color w:val="000000"/>
                <w:sz w:val="20"/>
                <w:szCs w:val="20"/>
              </w:rPr>
            </w:pPr>
            <w:r w:rsidRPr="00BA1D71">
              <w:rPr>
                <w:rFonts w:cs="Arial"/>
                <w:color w:val="000000"/>
                <w:sz w:val="20"/>
                <w:szCs w:val="20"/>
              </w:rPr>
              <w:t>Solid knowledge of aerospace structures and related design and analysis techniques;</w:t>
            </w:r>
          </w:p>
          <w:p w14:paraId="1AE7C29A" w14:textId="77777777" w:rsidR="009C2692" w:rsidRPr="00BA1D71" w:rsidRDefault="009C2692" w:rsidP="009C2692">
            <w:pPr>
              <w:pStyle w:val="ListParagraph"/>
              <w:numPr>
                <w:ilvl w:val="0"/>
                <w:numId w:val="6"/>
              </w:numPr>
              <w:ind w:left="176" w:hanging="176"/>
              <w:rPr>
                <w:rFonts w:cs="Arial"/>
                <w:color w:val="000000"/>
                <w:sz w:val="20"/>
                <w:szCs w:val="20"/>
              </w:rPr>
            </w:pPr>
            <w:r w:rsidRPr="00BA1D71">
              <w:rPr>
                <w:rFonts w:cs="Arial"/>
                <w:color w:val="000000"/>
                <w:sz w:val="20"/>
                <w:szCs w:val="20"/>
              </w:rPr>
              <w:lastRenderedPageBreak/>
              <w:t>Ability to analyze structures with computer based tools (</w:t>
            </w:r>
            <w:proofErr w:type="spellStart"/>
            <w:r w:rsidRPr="00BA1D71">
              <w:rPr>
                <w:rFonts w:cs="Arial"/>
                <w:color w:val="000000"/>
                <w:sz w:val="20"/>
                <w:szCs w:val="20"/>
              </w:rPr>
              <w:t>eg</w:t>
            </w:r>
            <w:proofErr w:type="spellEnd"/>
            <w:r w:rsidRPr="00BA1D71">
              <w:rPr>
                <w:rFonts w:cs="Arial"/>
                <w:color w:val="000000"/>
                <w:sz w:val="20"/>
                <w:szCs w:val="20"/>
              </w:rPr>
              <w:t>. finite element analysis, etc.);</w:t>
            </w:r>
          </w:p>
          <w:p w14:paraId="48213D13" w14:textId="77777777" w:rsidR="009C2692" w:rsidRPr="00BA1D71" w:rsidRDefault="009C2692" w:rsidP="009C2692">
            <w:pPr>
              <w:pStyle w:val="ListParagraph"/>
              <w:numPr>
                <w:ilvl w:val="0"/>
                <w:numId w:val="6"/>
              </w:numPr>
              <w:ind w:left="176" w:hanging="176"/>
              <w:rPr>
                <w:rFonts w:cs="Arial"/>
                <w:color w:val="000000"/>
                <w:sz w:val="20"/>
                <w:szCs w:val="20"/>
              </w:rPr>
            </w:pPr>
            <w:r w:rsidRPr="00BA1D71">
              <w:rPr>
                <w:rFonts w:cs="Arial"/>
                <w:color w:val="000000"/>
                <w:sz w:val="20"/>
                <w:szCs w:val="20"/>
              </w:rPr>
              <w:t xml:space="preserve">Knowledge of </w:t>
            </w:r>
            <w:r w:rsidRPr="00BA1D71">
              <w:rPr>
                <w:rStyle w:val="Emphasis"/>
                <w:rFonts w:cs="Arial"/>
                <w:color w:val="000000"/>
                <w:sz w:val="20"/>
                <w:szCs w:val="20"/>
              </w:rPr>
              <w:t xml:space="preserve">Canadian Aviation Regulations </w:t>
            </w:r>
            <w:r w:rsidRPr="00BA1D71">
              <w:rPr>
                <w:rFonts w:cs="Arial"/>
                <w:color w:val="000000"/>
                <w:sz w:val="20"/>
                <w:szCs w:val="20"/>
              </w:rPr>
              <w:t>(CARS); and</w:t>
            </w:r>
          </w:p>
          <w:p w14:paraId="3E30E568" w14:textId="77777777" w:rsidR="009C2692" w:rsidRPr="00BA1D71" w:rsidRDefault="009C2692" w:rsidP="009C2692">
            <w:pPr>
              <w:pStyle w:val="ListParagraph"/>
              <w:numPr>
                <w:ilvl w:val="0"/>
                <w:numId w:val="6"/>
              </w:numPr>
              <w:ind w:left="176" w:hanging="176"/>
              <w:rPr>
                <w:rFonts w:cs="Arial"/>
                <w:color w:val="000000"/>
                <w:sz w:val="20"/>
                <w:szCs w:val="20"/>
              </w:rPr>
            </w:pPr>
            <w:r w:rsidRPr="00BA1D71">
              <w:rPr>
                <w:rFonts w:cs="Arial"/>
                <w:color w:val="000000"/>
                <w:sz w:val="20"/>
                <w:szCs w:val="20"/>
              </w:rPr>
              <w:t>Knowledge of project management concepts and principles.</w:t>
            </w:r>
          </w:p>
          <w:p w14:paraId="74DDA902" w14:textId="77777777" w:rsidR="009C2692" w:rsidRPr="00BA1D71" w:rsidRDefault="009C2692" w:rsidP="009C2692">
            <w:pPr>
              <w:pStyle w:val="Heading3"/>
              <w:outlineLvl w:val="2"/>
            </w:pPr>
            <w:proofErr w:type="spellStart"/>
            <w:r w:rsidRPr="00BA1D71">
              <w:t>Behavioural</w:t>
            </w:r>
            <w:proofErr w:type="spellEnd"/>
            <w:r w:rsidRPr="00BA1D71">
              <w:t xml:space="preserve"> Competencies </w:t>
            </w:r>
          </w:p>
          <w:p w14:paraId="76A9B6F2" w14:textId="77777777" w:rsidR="009C2692" w:rsidRPr="00BA1D71" w:rsidRDefault="009C2692" w:rsidP="009C2692">
            <w:pPr>
              <w:pStyle w:val="ListParagraph"/>
              <w:numPr>
                <w:ilvl w:val="0"/>
                <w:numId w:val="7"/>
              </w:numPr>
              <w:ind w:left="176" w:hanging="176"/>
              <w:rPr>
                <w:rFonts w:cs="Arial"/>
                <w:color w:val="000000"/>
                <w:sz w:val="20"/>
                <w:szCs w:val="20"/>
              </w:rPr>
            </w:pPr>
            <w:r w:rsidRPr="00BA1D71">
              <w:rPr>
                <w:rFonts w:cs="Arial"/>
                <w:color w:val="000000"/>
                <w:sz w:val="20"/>
                <w:szCs w:val="20"/>
              </w:rPr>
              <w:t xml:space="preserve">Research - Communication (Level 2) </w:t>
            </w:r>
          </w:p>
          <w:p w14:paraId="67DC609E" w14:textId="77777777" w:rsidR="009C2692" w:rsidRPr="00BA1D71" w:rsidRDefault="009C2692" w:rsidP="009C2692">
            <w:pPr>
              <w:pStyle w:val="ListParagraph"/>
              <w:numPr>
                <w:ilvl w:val="0"/>
                <w:numId w:val="7"/>
              </w:numPr>
              <w:ind w:left="176" w:hanging="176"/>
              <w:rPr>
                <w:rFonts w:cs="Arial"/>
                <w:color w:val="000000"/>
                <w:sz w:val="20"/>
                <w:szCs w:val="20"/>
              </w:rPr>
            </w:pPr>
            <w:r w:rsidRPr="00BA1D71">
              <w:rPr>
                <w:rFonts w:cs="Arial"/>
                <w:color w:val="000000"/>
                <w:sz w:val="20"/>
                <w:szCs w:val="20"/>
              </w:rPr>
              <w:t xml:space="preserve">Research - Continuous professional learning (Level 2) </w:t>
            </w:r>
          </w:p>
          <w:p w14:paraId="0C736D3C" w14:textId="77777777" w:rsidR="009C2692" w:rsidRPr="00BA1D71" w:rsidRDefault="009C2692" w:rsidP="009C2692">
            <w:pPr>
              <w:pStyle w:val="ListParagraph"/>
              <w:numPr>
                <w:ilvl w:val="0"/>
                <w:numId w:val="7"/>
              </w:numPr>
              <w:ind w:left="176" w:hanging="176"/>
              <w:rPr>
                <w:rFonts w:cs="Arial"/>
                <w:color w:val="000000"/>
                <w:sz w:val="20"/>
                <w:szCs w:val="20"/>
              </w:rPr>
            </w:pPr>
            <w:r w:rsidRPr="00BA1D71">
              <w:rPr>
                <w:rFonts w:cs="Arial"/>
                <w:color w:val="000000"/>
                <w:sz w:val="20"/>
                <w:szCs w:val="20"/>
              </w:rPr>
              <w:t xml:space="preserve">Research - Creative thinking (Level 2) </w:t>
            </w:r>
          </w:p>
          <w:p w14:paraId="4332567C" w14:textId="77777777" w:rsidR="009C2692" w:rsidRPr="00BA1D71" w:rsidRDefault="009C2692" w:rsidP="009C2692">
            <w:pPr>
              <w:pStyle w:val="ListParagraph"/>
              <w:numPr>
                <w:ilvl w:val="0"/>
                <w:numId w:val="7"/>
              </w:numPr>
              <w:ind w:left="176" w:hanging="176"/>
              <w:rPr>
                <w:rFonts w:cs="Arial"/>
                <w:color w:val="000000"/>
                <w:sz w:val="20"/>
                <w:szCs w:val="20"/>
              </w:rPr>
            </w:pPr>
            <w:r w:rsidRPr="00BA1D71">
              <w:rPr>
                <w:rFonts w:cs="Arial"/>
                <w:color w:val="000000"/>
                <w:sz w:val="20"/>
                <w:szCs w:val="20"/>
              </w:rPr>
              <w:t xml:space="preserve">Research - Initiative (Level 2) </w:t>
            </w:r>
          </w:p>
          <w:p w14:paraId="7D2CBC05" w14:textId="77777777" w:rsidR="009C2692" w:rsidRPr="00BA1D71" w:rsidRDefault="009C2692" w:rsidP="009C2692">
            <w:pPr>
              <w:pStyle w:val="ListParagraph"/>
              <w:numPr>
                <w:ilvl w:val="0"/>
                <w:numId w:val="7"/>
              </w:numPr>
              <w:ind w:left="176" w:hanging="176"/>
              <w:rPr>
                <w:rFonts w:cs="Arial"/>
                <w:color w:val="000000"/>
                <w:sz w:val="20"/>
                <w:szCs w:val="20"/>
              </w:rPr>
            </w:pPr>
            <w:r w:rsidRPr="00BA1D71">
              <w:rPr>
                <w:rFonts w:cs="Arial"/>
                <w:color w:val="000000"/>
                <w:sz w:val="20"/>
                <w:szCs w:val="20"/>
              </w:rPr>
              <w:t xml:space="preserve">Research - Teamwork (Level 2) </w:t>
            </w:r>
          </w:p>
          <w:p w14:paraId="3835F803" w14:textId="77777777" w:rsidR="009C2692" w:rsidRPr="00BA1D71" w:rsidRDefault="009C2692" w:rsidP="009C2692">
            <w:pPr>
              <w:pStyle w:val="NormalWeb"/>
              <w:rPr>
                <w:rFonts w:ascii="Arial" w:hAnsi="Arial" w:cs="Arial"/>
                <w:color w:val="000000"/>
                <w:sz w:val="21"/>
                <w:szCs w:val="21"/>
              </w:rPr>
            </w:pPr>
          </w:p>
          <w:p w14:paraId="09787006" w14:textId="77777777" w:rsidR="009C2692" w:rsidRPr="00BA1D71" w:rsidRDefault="009C2692" w:rsidP="009C2692">
            <w:pPr>
              <w:pStyle w:val="NormalWeb"/>
              <w:rPr>
                <w:rFonts w:ascii="Arial" w:hAnsi="Arial" w:cs="Arial"/>
                <w:color w:val="000000"/>
                <w:sz w:val="21"/>
                <w:szCs w:val="21"/>
              </w:rPr>
            </w:pPr>
            <w:r w:rsidRPr="00BA1D71">
              <w:rPr>
                <w:rFonts w:ascii="Arial" w:hAnsi="Arial" w:cs="Arial"/>
                <w:color w:val="000000"/>
                <w:sz w:val="21"/>
                <w:szCs w:val="21"/>
              </w:rPr>
              <w:t xml:space="preserve">Competency Profile(s) </w:t>
            </w:r>
          </w:p>
          <w:p w14:paraId="6C6E3CFD"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For this position, the NRC will evaluate candidates using the following competency profile: </w:t>
            </w:r>
            <w:hyperlink r:id="rId11" w:history="1">
              <w:r w:rsidRPr="00BA1D71">
                <w:rPr>
                  <w:rStyle w:val="Hyperlink"/>
                  <w:rFonts w:ascii="Arial" w:hAnsi="Arial" w:cs="Arial"/>
                  <w:sz w:val="20"/>
                  <w:szCs w:val="20"/>
                </w:rPr>
                <w:t>Research</w:t>
              </w:r>
            </w:hyperlink>
          </w:p>
          <w:p w14:paraId="5C26B98F"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54A98255" w14:textId="77777777" w:rsidR="009C2692" w:rsidRPr="00BA1D71" w:rsidRDefault="000C592D" w:rsidP="009C2692">
            <w:pPr>
              <w:pStyle w:val="NormalWeb"/>
              <w:rPr>
                <w:rFonts w:ascii="Arial" w:hAnsi="Arial" w:cs="Arial"/>
                <w:color w:val="000000"/>
                <w:sz w:val="20"/>
                <w:szCs w:val="20"/>
              </w:rPr>
            </w:pPr>
            <w:hyperlink r:id="rId12" w:history="1">
              <w:r w:rsidR="009C2692" w:rsidRPr="00BA1D71">
                <w:rPr>
                  <w:rStyle w:val="Hyperlink"/>
                  <w:rFonts w:ascii="Arial" w:hAnsi="Arial" w:cs="Arial"/>
                  <w:sz w:val="20"/>
                  <w:szCs w:val="20"/>
                </w:rPr>
                <w:t>View all competency profiles</w:t>
              </w:r>
            </w:hyperlink>
          </w:p>
          <w:p w14:paraId="05F9D97D" w14:textId="77777777" w:rsidR="009C2692" w:rsidRPr="00BA1D71" w:rsidRDefault="009C2692" w:rsidP="009C2692">
            <w:pPr>
              <w:pStyle w:val="Heading2"/>
              <w:outlineLvl w:val="1"/>
            </w:pPr>
            <w:r w:rsidRPr="00BA1D71">
              <w:t xml:space="preserve">Relocation </w:t>
            </w:r>
          </w:p>
          <w:p w14:paraId="5D194562"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Relocation assistance will be determined in accordance with the NRC's directives.</w:t>
            </w:r>
          </w:p>
          <w:p w14:paraId="2D87AA8D" w14:textId="77777777" w:rsidR="009C2692" w:rsidRPr="00BA1D71" w:rsidRDefault="009C2692" w:rsidP="009C2692">
            <w:pPr>
              <w:pStyle w:val="Heading2"/>
              <w:outlineLvl w:val="1"/>
            </w:pPr>
            <w:r w:rsidRPr="00BA1D71">
              <w:t xml:space="preserve">Salary Range </w:t>
            </w:r>
          </w:p>
          <w:p w14:paraId="48A6B6EB"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This position is classified as a Research Council Officer (RCO), a group that is unique to the NRC. The RCO group uses a person-based classification system instead of the more common duties-based classification system. Candidates are remunerated based on their expertise, skill, outcomes and impacts of their previous work experience. The salary scale for this group is vast, from $52,854 to $149,416 per annum, which permits for employees of all levels from new graduates to world renowned experts to be fairly compensated for their contributions. </w:t>
            </w:r>
          </w:p>
          <w:p w14:paraId="3EC42B17" w14:textId="77777777" w:rsidR="009C2692" w:rsidRPr="00BA1D71" w:rsidRDefault="009C2692" w:rsidP="009C2692">
            <w:pPr>
              <w:pStyle w:val="Heading2"/>
              <w:outlineLvl w:val="1"/>
            </w:pPr>
            <w:r w:rsidRPr="00BA1D71">
              <w:t xml:space="preserve">Notes </w:t>
            </w:r>
          </w:p>
          <w:p w14:paraId="06B5E368" w14:textId="77777777" w:rsidR="009C2692" w:rsidRPr="00BA1D71" w:rsidRDefault="009C2692" w:rsidP="009C2692">
            <w:pPr>
              <w:pStyle w:val="ListParagraph"/>
              <w:numPr>
                <w:ilvl w:val="0"/>
                <w:numId w:val="8"/>
              </w:numPr>
              <w:ind w:left="176" w:hanging="176"/>
              <w:rPr>
                <w:rFonts w:cs="Arial"/>
                <w:color w:val="000000"/>
                <w:sz w:val="20"/>
                <w:szCs w:val="20"/>
              </w:rPr>
            </w:pPr>
            <w:r w:rsidRPr="00BA1D71">
              <w:rPr>
                <w:rFonts w:cs="Arial"/>
                <w:color w:val="000000"/>
                <w:sz w:val="20"/>
                <w:szCs w:val="20"/>
              </w:rPr>
              <w:t>A pre-qualified list may be established for similar positions for a one year period.</w:t>
            </w:r>
          </w:p>
          <w:p w14:paraId="0AE1BC4A" w14:textId="77777777" w:rsidR="009C2692" w:rsidRPr="00BA1D71" w:rsidRDefault="009C2692" w:rsidP="009C2692">
            <w:pPr>
              <w:pStyle w:val="ListParagraph"/>
              <w:numPr>
                <w:ilvl w:val="0"/>
                <w:numId w:val="8"/>
              </w:numPr>
              <w:ind w:left="176" w:hanging="176"/>
              <w:rPr>
                <w:rFonts w:cs="Arial"/>
                <w:color w:val="000000"/>
                <w:sz w:val="20"/>
                <w:szCs w:val="20"/>
              </w:rPr>
            </w:pPr>
            <w:r w:rsidRPr="00BA1D71">
              <w:rPr>
                <w:rFonts w:cs="Arial"/>
                <w:color w:val="000000"/>
                <w:sz w:val="20"/>
                <w:szCs w:val="20"/>
              </w:rPr>
              <w:t>This position is being advertised internally and externally simultaneously, however first consideration will be given to internal NRC applicants.</w:t>
            </w:r>
          </w:p>
          <w:p w14:paraId="11011C82" w14:textId="77777777" w:rsidR="009C2692" w:rsidRPr="00BA1D71" w:rsidRDefault="009C2692" w:rsidP="009C2692">
            <w:pPr>
              <w:pStyle w:val="ListParagraph"/>
              <w:numPr>
                <w:ilvl w:val="0"/>
                <w:numId w:val="8"/>
              </w:numPr>
              <w:ind w:left="176" w:hanging="176"/>
              <w:rPr>
                <w:rFonts w:cs="Arial"/>
                <w:color w:val="000000"/>
                <w:sz w:val="20"/>
                <w:szCs w:val="20"/>
              </w:rPr>
            </w:pPr>
            <w:r w:rsidRPr="00BA1D71">
              <w:rPr>
                <w:rFonts w:cs="Arial"/>
                <w:color w:val="000000"/>
                <w:sz w:val="20"/>
                <w:szCs w:val="20"/>
              </w:rPr>
              <w:lastRenderedPageBreak/>
              <w:t>NRC employees enjoy a wide-range of benefits including comprehensive health and dental plans, pension and insurance plans, vacation and other leave entitlements.</w:t>
            </w:r>
          </w:p>
          <w:p w14:paraId="72AF4E7C" w14:textId="77777777" w:rsidR="009C2692" w:rsidRPr="00BA1D71" w:rsidRDefault="009C2692" w:rsidP="009C2692">
            <w:pPr>
              <w:pStyle w:val="ListParagraph"/>
              <w:numPr>
                <w:ilvl w:val="0"/>
                <w:numId w:val="8"/>
              </w:numPr>
              <w:ind w:left="176" w:hanging="176"/>
              <w:rPr>
                <w:rFonts w:cs="Arial"/>
                <w:color w:val="000000"/>
                <w:sz w:val="20"/>
                <w:szCs w:val="20"/>
              </w:rPr>
            </w:pPr>
            <w:r w:rsidRPr="00BA1D71">
              <w:rPr>
                <w:rFonts w:cs="Arial"/>
                <w:color w:val="000000"/>
                <w:sz w:val="20"/>
                <w:szCs w:val="20"/>
              </w:rPr>
              <w:t>Preference will be given to Canadian Citizens and Permanent Residents of Canada. Please include citizenship information in your application.</w:t>
            </w:r>
          </w:p>
          <w:p w14:paraId="4A62F224" w14:textId="77777777" w:rsidR="009C2692" w:rsidRPr="00BA1D71" w:rsidRDefault="009C2692" w:rsidP="009C2692">
            <w:pPr>
              <w:pStyle w:val="ListParagraph"/>
              <w:numPr>
                <w:ilvl w:val="0"/>
                <w:numId w:val="8"/>
              </w:numPr>
              <w:ind w:left="176" w:hanging="176"/>
              <w:rPr>
                <w:rFonts w:cs="Arial"/>
                <w:color w:val="000000"/>
                <w:sz w:val="20"/>
                <w:szCs w:val="20"/>
              </w:rPr>
            </w:pPr>
            <w:r w:rsidRPr="00BA1D71">
              <w:rPr>
                <w:rFonts w:cs="Arial"/>
                <w:color w:val="000000"/>
                <w:sz w:val="20"/>
                <w:szCs w:val="20"/>
              </w:rPr>
              <w:t>The incumbent must adhere to safe workplace practices at all times.</w:t>
            </w:r>
          </w:p>
          <w:p w14:paraId="50F03C19"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2B3E6FF0" w14:textId="77777777" w:rsidR="009C2692" w:rsidRPr="00BA1D71" w:rsidRDefault="009C2692" w:rsidP="009C2692">
            <w:pPr>
              <w:pStyle w:val="NormalWeb"/>
              <w:rPr>
                <w:rFonts w:ascii="Arial" w:hAnsi="Arial" w:cs="Arial"/>
                <w:color w:val="000000"/>
                <w:sz w:val="20"/>
                <w:szCs w:val="20"/>
              </w:rPr>
            </w:pPr>
            <w:r w:rsidRPr="00BA1D71">
              <w:rPr>
                <w:rFonts w:ascii="Arial" w:hAnsi="Arial" w:cs="Arial"/>
                <w:color w:val="000000"/>
                <w:sz w:val="20"/>
                <w:szCs w:val="20"/>
              </w:rPr>
              <w:t> </w:t>
            </w:r>
          </w:p>
          <w:p w14:paraId="6FFDF311" w14:textId="77777777" w:rsidR="000C592D" w:rsidRDefault="000C592D" w:rsidP="000C592D">
            <w:pPr>
              <w:pStyle w:val="NormalWeb"/>
              <w:rPr>
                <w:rFonts w:ascii="Helvetica" w:hAnsi="Helvetica" w:cs="Helvetica"/>
                <w:color w:val="000000"/>
                <w:sz w:val="20"/>
                <w:szCs w:val="20"/>
              </w:rPr>
            </w:pPr>
            <w:r>
              <w:rPr>
                <w:rFonts w:ascii="Helvetica" w:hAnsi="Helvetica" w:cs="Helvetica"/>
                <w:color w:val="000000"/>
                <w:sz w:val="20"/>
                <w:szCs w:val="20"/>
              </w:rPr>
              <w:t>As an employer who values diversity in its workforce, we encourage candidates to self-identify as members of the following designated groups: women, visible minorities, aboriginal peoples and persons with disabilities. Measures for accommodation are available to all candidates retained for further assessment.</w:t>
            </w:r>
          </w:p>
          <w:p w14:paraId="7C62C909" w14:textId="77777777" w:rsidR="000C592D" w:rsidRDefault="000C592D" w:rsidP="000C592D">
            <w:pPr>
              <w:pStyle w:val="NormalWeb"/>
              <w:rPr>
                <w:rFonts w:ascii="Helvetica" w:hAnsi="Helvetica" w:cs="Helvetica"/>
                <w:color w:val="000000"/>
                <w:sz w:val="20"/>
                <w:szCs w:val="20"/>
              </w:rPr>
            </w:pPr>
            <w:r>
              <w:rPr>
                <w:rFonts w:ascii="Helvetica" w:hAnsi="Helvetica" w:cs="Helvetica"/>
                <w:color w:val="000000"/>
                <w:sz w:val="20"/>
                <w:szCs w:val="20"/>
              </w:rPr>
              <w:t> </w:t>
            </w:r>
          </w:p>
          <w:p w14:paraId="74C753D4" w14:textId="77777777" w:rsidR="000C592D" w:rsidRDefault="000C592D" w:rsidP="000C592D">
            <w:pPr>
              <w:pStyle w:val="NormalWeb"/>
              <w:rPr>
                <w:rFonts w:ascii="Helvetica" w:hAnsi="Helvetica" w:cs="Helvetica"/>
                <w:color w:val="000000"/>
                <w:sz w:val="20"/>
                <w:szCs w:val="20"/>
              </w:rPr>
            </w:pPr>
            <w:r>
              <w:rPr>
                <w:rFonts w:ascii="Helvetica" w:hAnsi="Helvetica" w:cs="Helvetica"/>
                <w:color w:val="000000"/>
                <w:sz w:val="20"/>
                <w:szCs w:val="20"/>
              </w:rPr>
              <w:t>Please direct your questions, with the requisition number (6135) to:</w:t>
            </w:r>
          </w:p>
          <w:p w14:paraId="1DE7EC12" w14:textId="77777777" w:rsidR="000C592D" w:rsidRPr="000C592D" w:rsidRDefault="000C592D" w:rsidP="000C592D">
            <w:pPr>
              <w:pStyle w:val="NormalWeb"/>
              <w:rPr>
                <w:rFonts w:ascii="Helvetica" w:hAnsi="Helvetica" w:cs="Helvetica"/>
                <w:color w:val="000000"/>
                <w:sz w:val="20"/>
                <w:szCs w:val="20"/>
                <w:lang w:val="fr-CA"/>
              </w:rPr>
            </w:pPr>
            <w:r w:rsidRPr="000C592D">
              <w:rPr>
                <w:rFonts w:ascii="Helvetica" w:hAnsi="Helvetica" w:cs="Helvetica"/>
                <w:color w:val="000000"/>
                <w:sz w:val="20"/>
                <w:szCs w:val="20"/>
                <w:lang w:val="fr-CA"/>
              </w:rPr>
              <w:t xml:space="preserve">E-mail: </w:t>
            </w:r>
            <w:hyperlink r:id="rId13" w:history="1">
              <w:r w:rsidRPr="000C592D">
                <w:rPr>
                  <w:rStyle w:val="Hyperlink"/>
                  <w:rFonts w:ascii="Helvetica" w:hAnsi="Helvetica" w:cs="Helvetica"/>
                  <w:color w:val="0066CC"/>
                  <w:sz w:val="20"/>
                  <w:szCs w:val="20"/>
                  <w:lang w:val="fr-CA"/>
                </w:rPr>
                <w:t>NRC.NRCHiring-EmbaucheCNRC.CNRC@nrc-cnrc.gc.ca</w:t>
              </w:r>
            </w:hyperlink>
          </w:p>
          <w:p w14:paraId="65583259" w14:textId="77777777" w:rsidR="000C592D" w:rsidRDefault="000C592D" w:rsidP="000C592D">
            <w:pPr>
              <w:pStyle w:val="NormalWeb"/>
              <w:rPr>
                <w:rFonts w:ascii="Helvetica" w:hAnsi="Helvetica" w:cs="Helvetica"/>
                <w:color w:val="000000"/>
                <w:sz w:val="20"/>
                <w:szCs w:val="20"/>
              </w:rPr>
            </w:pPr>
            <w:hyperlink r:id="rId14" w:history="1">
              <w:r>
                <w:rPr>
                  <w:rStyle w:val="Hyperlink"/>
                  <w:rFonts w:ascii="Helvetica" w:hAnsi="Helvetica" w:cs="Helvetica"/>
                  <w:color w:val="000000"/>
                  <w:sz w:val="20"/>
                  <w:szCs w:val="20"/>
                </w:rPr>
                <w:t>Telephone</w:t>
              </w:r>
            </w:hyperlink>
            <w:r>
              <w:rPr>
                <w:rFonts w:ascii="Helvetica" w:hAnsi="Helvetica" w:cs="Helvetica"/>
                <w:color w:val="000000"/>
                <w:sz w:val="20"/>
                <w:szCs w:val="20"/>
              </w:rPr>
              <w:t>: 450-641-5132 </w:t>
            </w:r>
          </w:p>
          <w:p w14:paraId="039068F0" w14:textId="77777777" w:rsidR="000C592D" w:rsidRDefault="000C592D" w:rsidP="000C592D">
            <w:pPr>
              <w:pStyle w:val="NormalWeb"/>
              <w:rPr>
                <w:rFonts w:ascii="Helvetica" w:hAnsi="Helvetica" w:cs="Helvetica"/>
                <w:color w:val="000000"/>
                <w:sz w:val="20"/>
                <w:szCs w:val="20"/>
              </w:rPr>
            </w:pPr>
            <w:r>
              <w:rPr>
                <w:rStyle w:val="Strong"/>
                <w:rFonts w:ascii="Helvetica" w:hAnsi="Helvetica" w:cs="Helvetica"/>
                <w:color w:val="000000"/>
                <w:sz w:val="20"/>
                <w:szCs w:val="20"/>
              </w:rPr>
              <w:t xml:space="preserve">Closing Date: </w:t>
            </w:r>
            <w:r>
              <w:rPr>
                <w:rFonts w:ascii="Helvetica" w:hAnsi="Helvetica" w:cs="Helvetica"/>
                <w:color w:val="000000"/>
                <w:sz w:val="20"/>
                <w:szCs w:val="20"/>
              </w:rPr>
              <w:t>29 March 2019 - 23:59 Eastern Time</w:t>
            </w:r>
          </w:p>
          <w:p w14:paraId="5616622E" w14:textId="77777777" w:rsidR="000C592D" w:rsidRDefault="000C592D" w:rsidP="000C592D">
            <w:pPr>
              <w:pStyle w:val="NormalWeb"/>
              <w:rPr>
                <w:rFonts w:ascii="Helvetica" w:hAnsi="Helvetica" w:cs="Helvetica"/>
                <w:color w:val="000000"/>
                <w:sz w:val="20"/>
                <w:szCs w:val="20"/>
              </w:rPr>
            </w:pPr>
            <w:r>
              <w:rPr>
                <w:rFonts w:ascii="Helvetica" w:hAnsi="Helvetica" w:cs="Helvetica"/>
                <w:color w:val="000000"/>
                <w:sz w:val="20"/>
                <w:szCs w:val="20"/>
              </w:rPr>
              <w:t> </w:t>
            </w:r>
          </w:p>
          <w:p w14:paraId="33C151E2" w14:textId="77777777" w:rsidR="000C592D" w:rsidRDefault="000C592D" w:rsidP="000C592D">
            <w:pPr>
              <w:pStyle w:val="NormalWeb"/>
              <w:rPr>
                <w:rFonts w:ascii="Helvetica" w:hAnsi="Helvetica" w:cs="Helvetica"/>
                <w:color w:val="000000"/>
                <w:sz w:val="20"/>
                <w:szCs w:val="20"/>
              </w:rPr>
            </w:pPr>
            <w:r>
              <w:rPr>
                <w:rFonts w:ascii="Helvetica" w:hAnsi="Helvetica" w:cs="Helvetica"/>
                <w:color w:val="000000"/>
                <w:sz w:val="20"/>
                <w:szCs w:val="20"/>
              </w:rPr>
              <w:t> </w:t>
            </w:r>
          </w:p>
          <w:p w14:paraId="1A6F1668" w14:textId="77777777" w:rsidR="000C592D" w:rsidRDefault="000C592D" w:rsidP="000C592D">
            <w:pPr>
              <w:pStyle w:val="NormalWeb"/>
              <w:rPr>
                <w:rFonts w:ascii="Helvetica" w:hAnsi="Helvetica" w:cs="Helvetica"/>
                <w:color w:val="000000"/>
                <w:sz w:val="20"/>
                <w:szCs w:val="20"/>
              </w:rPr>
            </w:pPr>
            <w:r>
              <w:rPr>
                <w:rFonts w:ascii="Helvetica" w:hAnsi="Helvetica" w:cs="Helvetica"/>
                <w:color w:val="000000"/>
                <w:sz w:val="20"/>
                <w:szCs w:val="20"/>
              </w:rPr>
              <w:t>For more information on career tools and other resources, check out </w:t>
            </w:r>
            <w:hyperlink r:id="rId15" w:history="1">
              <w:r>
                <w:rPr>
                  <w:rStyle w:val="Hyperlink"/>
                  <w:rFonts w:ascii="Helvetica" w:hAnsi="Helvetica" w:cs="Helvetica"/>
                  <w:color w:val="0066CC"/>
                  <w:sz w:val="20"/>
                  <w:szCs w:val="20"/>
                </w:rPr>
                <w:t>Career tools and resources</w:t>
              </w:r>
            </w:hyperlink>
          </w:p>
          <w:p w14:paraId="32BB5C50" w14:textId="77777777" w:rsidR="000C592D" w:rsidRDefault="000C592D" w:rsidP="000C592D">
            <w:pPr>
              <w:pStyle w:val="NormalWeb"/>
              <w:rPr>
                <w:rFonts w:ascii="Helvetica" w:hAnsi="Helvetica" w:cs="Helvetica"/>
                <w:color w:val="000000"/>
                <w:sz w:val="20"/>
                <w:szCs w:val="20"/>
              </w:rPr>
            </w:pPr>
            <w:r>
              <w:rPr>
                <w:rFonts w:ascii="Helvetica" w:hAnsi="Helvetica" w:cs="Helvetica"/>
                <w:color w:val="000000"/>
                <w:sz w:val="20"/>
                <w:szCs w:val="20"/>
              </w:rPr>
              <w:t> </w:t>
            </w:r>
          </w:p>
          <w:p w14:paraId="58D13C4F" w14:textId="77777777" w:rsidR="000C592D" w:rsidRDefault="000C592D" w:rsidP="000C592D">
            <w:pPr>
              <w:pStyle w:val="NormalWeb"/>
              <w:rPr>
                <w:rFonts w:ascii="Helvetica" w:hAnsi="Helvetica" w:cs="Helvetica"/>
                <w:color w:val="000000"/>
                <w:sz w:val="20"/>
                <w:szCs w:val="20"/>
              </w:rPr>
            </w:pPr>
            <w:r>
              <w:rPr>
                <w:rFonts w:ascii="Helvetica" w:hAnsi="Helvetica" w:cs="Helvetica"/>
                <w:color w:val="000000"/>
                <w:sz w:val="20"/>
                <w:szCs w:val="20"/>
              </w:rPr>
              <w:t>Date Modified: 2019-03-11</w:t>
            </w:r>
          </w:p>
          <w:p w14:paraId="2B5577C0" w14:textId="77777777" w:rsidR="00725659" w:rsidRPr="00BA1D71" w:rsidRDefault="00725659" w:rsidP="00F25B55">
            <w:pPr>
              <w:pStyle w:val="Heading3"/>
              <w:outlineLvl w:val="2"/>
            </w:pPr>
          </w:p>
        </w:tc>
        <w:tc>
          <w:tcPr>
            <w:tcW w:w="4675" w:type="dxa"/>
          </w:tcPr>
          <w:p w14:paraId="070D1D60" w14:textId="15F712FA" w:rsidR="00C8191B" w:rsidRPr="00BA1D71" w:rsidRDefault="00C8191B" w:rsidP="00C8191B">
            <w:pPr>
              <w:pStyle w:val="Heading1"/>
              <w:outlineLvl w:val="0"/>
              <w:rPr>
                <w:lang w:val="fr-CA"/>
              </w:rPr>
            </w:pPr>
            <w:r w:rsidRPr="00BA1D71">
              <w:rPr>
                <w:lang w:val="fr-CA"/>
              </w:rPr>
              <w:lastRenderedPageBreak/>
              <w:t>Ingénieur ou ingénieure en navigabilité</w:t>
            </w:r>
          </w:p>
          <w:p w14:paraId="1D2C9683" w14:textId="77777777" w:rsidR="00C8191B" w:rsidRPr="00BA1D71" w:rsidRDefault="00C8191B" w:rsidP="00C8191B">
            <w:pPr>
              <w:pStyle w:val="NormalWeb"/>
              <w:rPr>
                <w:rFonts w:ascii="Helvetica" w:hAnsi="Helvetica" w:cs="Helvetica"/>
                <w:color w:val="000000"/>
                <w:sz w:val="20"/>
                <w:szCs w:val="20"/>
                <w:lang w:val="fr-CA"/>
              </w:rPr>
            </w:pPr>
            <w:r w:rsidRPr="00BA1D71">
              <w:rPr>
                <w:rStyle w:val="Strong"/>
                <w:rFonts w:ascii="Helvetica" w:hAnsi="Helvetica" w:cs="Helvetica"/>
                <w:color w:val="000000"/>
                <w:sz w:val="20"/>
                <w:szCs w:val="20"/>
                <w:lang w:val="fr-CA"/>
              </w:rPr>
              <w:t>Ville: </w:t>
            </w:r>
            <w:r w:rsidRPr="00BA1D71">
              <w:rPr>
                <w:rFonts w:ascii="Helvetica" w:hAnsi="Helvetica" w:cs="Helvetica"/>
                <w:color w:val="000000"/>
                <w:sz w:val="20"/>
                <w:szCs w:val="20"/>
                <w:lang w:val="fr-CA"/>
              </w:rPr>
              <w:t>Ottawa </w:t>
            </w:r>
          </w:p>
          <w:p w14:paraId="5296E0A0" w14:textId="77777777" w:rsidR="00C8191B" w:rsidRPr="00BA1D71" w:rsidRDefault="00C8191B" w:rsidP="00C8191B">
            <w:pPr>
              <w:pStyle w:val="NormalWeb"/>
              <w:rPr>
                <w:rFonts w:ascii="Helvetica" w:hAnsi="Helvetica" w:cs="Helvetica"/>
                <w:color w:val="000000"/>
                <w:sz w:val="20"/>
                <w:szCs w:val="20"/>
                <w:lang w:val="fr-CA"/>
              </w:rPr>
            </w:pPr>
            <w:r w:rsidRPr="00BA1D71">
              <w:rPr>
                <w:rStyle w:val="Strong"/>
                <w:rFonts w:ascii="Helvetica" w:hAnsi="Helvetica" w:cs="Helvetica"/>
                <w:color w:val="000000"/>
                <w:sz w:val="20"/>
                <w:szCs w:val="20"/>
                <w:lang w:val="fr-CA"/>
              </w:rPr>
              <w:t>Unité organisationnelle:</w:t>
            </w:r>
            <w:r w:rsidRPr="00BA1D71">
              <w:rPr>
                <w:rFonts w:ascii="Helvetica" w:hAnsi="Helvetica" w:cs="Helvetica"/>
                <w:color w:val="000000"/>
                <w:sz w:val="20"/>
                <w:szCs w:val="20"/>
                <w:lang w:val="fr-CA"/>
              </w:rPr>
              <w:t> Aérospatiale </w:t>
            </w:r>
          </w:p>
          <w:p w14:paraId="01344D72" w14:textId="77777777" w:rsidR="00C8191B" w:rsidRPr="00BA1D71" w:rsidRDefault="00C8191B" w:rsidP="00C8191B">
            <w:pPr>
              <w:pStyle w:val="NormalWeb"/>
              <w:rPr>
                <w:rFonts w:ascii="Helvetica" w:hAnsi="Helvetica" w:cs="Helvetica"/>
                <w:color w:val="000000"/>
                <w:sz w:val="20"/>
                <w:szCs w:val="20"/>
                <w:lang w:val="fr-CA"/>
              </w:rPr>
            </w:pPr>
            <w:r w:rsidRPr="00BA1D71">
              <w:rPr>
                <w:rStyle w:val="Strong"/>
                <w:rFonts w:ascii="Helvetica" w:hAnsi="Helvetica" w:cs="Helvetica"/>
                <w:color w:val="000000"/>
                <w:sz w:val="20"/>
                <w:szCs w:val="20"/>
                <w:lang w:val="fr-CA"/>
              </w:rPr>
              <w:t>Classification:</w:t>
            </w:r>
            <w:proofErr w:type="gramStart"/>
            <w:r w:rsidRPr="00BA1D71">
              <w:rPr>
                <w:rStyle w:val="Strong"/>
                <w:rFonts w:ascii="Helvetica" w:hAnsi="Helvetica" w:cs="Helvetica"/>
                <w:color w:val="000000"/>
                <w:sz w:val="20"/>
                <w:szCs w:val="20"/>
                <w:lang w:val="fr-CA"/>
              </w:rPr>
              <w:t> </w:t>
            </w:r>
            <w:r w:rsidRPr="00BA1D71">
              <w:rPr>
                <w:rFonts w:ascii="Helvetica" w:hAnsi="Helvetica" w:cs="Helvetica"/>
                <w:color w:val="000000"/>
                <w:sz w:val="20"/>
                <w:szCs w:val="20"/>
                <w:lang w:val="fr-CA"/>
              </w:rPr>
              <w:t> ACR</w:t>
            </w:r>
            <w:proofErr w:type="gramEnd"/>
            <w:r w:rsidRPr="00BA1D71">
              <w:rPr>
                <w:rFonts w:ascii="Helvetica" w:hAnsi="Helvetica" w:cs="Helvetica"/>
                <w:color w:val="000000"/>
                <w:sz w:val="20"/>
                <w:szCs w:val="20"/>
                <w:lang w:val="fr-CA"/>
              </w:rPr>
              <w:t> </w:t>
            </w:r>
          </w:p>
          <w:p w14:paraId="4E8BB06E" w14:textId="77777777" w:rsidR="00C8191B" w:rsidRPr="00BA1D71" w:rsidRDefault="00C8191B" w:rsidP="00C8191B">
            <w:pPr>
              <w:pStyle w:val="NormalWeb"/>
              <w:rPr>
                <w:rFonts w:ascii="Helvetica" w:hAnsi="Helvetica" w:cs="Helvetica"/>
                <w:color w:val="000000"/>
                <w:sz w:val="20"/>
                <w:szCs w:val="20"/>
                <w:lang w:val="fr-CA"/>
              </w:rPr>
            </w:pPr>
            <w:r w:rsidRPr="00BA1D71">
              <w:rPr>
                <w:rStyle w:val="Strong"/>
                <w:rFonts w:ascii="Helvetica" w:hAnsi="Helvetica" w:cs="Helvetica"/>
                <w:color w:val="000000"/>
                <w:sz w:val="20"/>
                <w:szCs w:val="20"/>
                <w:lang w:val="fr-CA"/>
              </w:rPr>
              <w:t>Durée de l'emploi:</w:t>
            </w:r>
            <w:r w:rsidRPr="00BA1D71">
              <w:rPr>
                <w:rFonts w:ascii="Helvetica" w:hAnsi="Helvetica" w:cs="Helvetica"/>
                <w:color w:val="000000"/>
                <w:sz w:val="20"/>
                <w:szCs w:val="20"/>
                <w:lang w:val="fr-CA"/>
              </w:rPr>
              <w:t> Il s'agit d'un (1) poste continu et d'une dotation anticipée pour un/des poste(s) de durées variées et/ou différents profils linguistiques et/ou différents lieux.</w:t>
            </w:r>
          </w:p>
          <w:p w14:paraId="5FFC57A2" w14:textId="77777777" w:rsidR="00C8191B" w:rsidRPr="00BA1D71" w:rsidRDefault="00C8191B" w:rsidP="00C8191B">
            <w:pPr>
              <w:pStyle w:val="NormalWeb"/>
              <w:rPr>
                <w:rFonts w:ascii="Helvetica" w:hAnsi="Helvetica" w:cs="Helvetica"/>
                <w:color w:val="000000"/>
                <w:sz w:val="20"/>
                <w:szCs w:val="20"/>
                <w:lang w:val="fr-CA"/>
              </w:rPr>
            </w:pPr>
            <w:r w:rsidRPr="00BA1D71">
              <w:rPr>
                <w:rStyle w:val="Strong"/>
                <w:rFonts w:ascii="Helvetica" w:hAnsi="Helvetica" w:cs="Helvetica"/>
                <w:color w:val="000000"/>
                <w:sz w:val="20"/>
                <w:szCs w:val="20"/>
                <w:lang w:val="fr-CA"/>
              </w:rPr>
              <w:t>Exigences linguistiques:</w:t>
            </w:r>
            <w:r w:rsidRPr="00BA1D71">
              <w:rPr>
                <w:rFonts w:ascii="Helvetica" w:hAnsi="Helvetica" w:cs="Helvetica"/>
                <w:color w:val="000000"/>
                <w:sz w:val="20"/>
                <w:szCs w:val="20"/>
                <w:lang w:val="fr-CA"/>
              </w:rPr>
              <w:t> Anglais</w:t>
            </w:r>
          </w:p>
          <w:p w14:paraId="6EBAC7D4" w14:textId="77777777" w:rsidR="00C8191B" w:rsidRPr="00BA1D71" w:rsidRDefault="00C8191B" w:rsidP="00C8191B">
            <w:pPr>
              <w:pStyle w:val="Heading2"/>
              <w:outlineLvl w:val="1"/>
              <w:rPr>
                <w:lang w:val="fr-CA"/>
              </w:rPr>
            </w:pPr>
            <w:r w:rsidRPr="00BA1D71">
              <w:rPr>
                <w:lang w:val="fr-CA"/>
              </w:rPr>
              <w:t xml:space="preserve">Les avantages du CNRC </w:t>
            </w:r>
          </w:p>
          <w:p w14:paraId="0E90F206"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DE GRANDS ESPRITS. UN SEUL BUT. LA PROSPÉRITÉ DU CANADA.</w:t>
            </w:r>
          </w:p>
          <w:p w14:paraId="69A19A22"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77A2EEE7"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Le Conseil national de recherches du Canada offre de puissantes possibilités de partenariat à tout client qui cherche à repousser les frontières de la science et les limites de l’industrie. De fait, à titre de la plus grande organisation de recherche du pays soutenant l'innovation industrielle, l'avancement des connaissances et le développement technologique, nous sommes devenus un moteur de l’innovation. Au cours des cent dernières années, le travail percutant que nous avons accompli avec les chefs de l’industrie et d’organismes gouvernementaux a façonné l’avenir du Canada. Nous avons collaboré avec les esprits les plus créatifs et porteurs de solutions du monde entier.  </w:t>
            </w:r>
          </w:p>
          <w:p w14:paraId="40B40AFB"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56160AC9"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Nous voulons maintenant travailler avec vous. Joignez-vous au CNRC et faites partie de notre force de mobilisation créative. Trouvez avec nous des solutions révolutionnaires aux défis technologiques d’aujourd’hui et de demain. Créez des retombées percutantes en exploitant pleinement vos compétences et en donnant vie à vos inspirations avec le CNRC.</w:t>
            </w:r>
          </w:p>
          <w:p w14:paraId="26A8A56D" w14:textId="77777777" w:rsidR="00C8191B" w:rsidRPr="00BA1D71" w:rsidRDefault="00C8191B" w:rsidP="00C8191B">
            <w:pPr>
              <w:pStyle w:val="Heading2"/>
              <w:outlineLvl w:val="1"/>
              <w:rPr>
                <w:lang w:val="fr-CA"/>
              </w:rPr>
            </w:pPr>
            <w:r w:rsidRPr="00BA1D71">
              <w:rPr>
                <w:lang w:val="fr-CA"/>
              </w:rPr>
              <w:t xml:space="preserve">Votre défi </w:t>
            </w:r>
          </w:p>
          <w:p w14:paraId="2EDF095C"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xml:space="preserve">Contribuez à la réalisation de travaux de recherche stratégiques et poursuivez une carrière prometteuse au Conseil national de recherches </w:t>
            </w:r>
            <w:r w:rsidRPr="00BA1D71">
              <w:rPr>
                <w:rFonts w:ascii="Helvetica" w:hAnsi="Helvetica" w:cs="Helvetica"/>
                <w:color w:val="000000"/>
                <w:sz w:val="20"/>
                <w:szCs w:val="20"/>
                <w:lang w:val="fr-CA"/>
              </w:rPr>
              <w:lastRenderedPageBreak/>
              <w:t>du Canada (CNRC), la plus grande organisation de recherche et de technologie au Canada.</w:t>
            </w:r>
          </w:p>
          <w:p w14:paraId="3D76E231"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14D04E7D"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Nous souhaitons embaucher une personne dynamique et passionnée au poste d'ingénieur ou d'ingénieure en navigabilité en vue de soutenir le Centre de recherche en aérospatiale. La personne choisie doit partager nos valeurs fondamentales relatives à l’intégrité, à l’excellence, au respect et à la créativité.</w:t>
            </w:r>
          </w:p>
          <w:p w14:paraId="165FDF57"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7707BC7B"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Le Laboratoire de recherche en vol (LRV) exploite une petite flotte d’avions de recherche hautement modifiés pour répondre aux besoins de recherche en vol des partenaires et des clients du secteur aérospatial canadien et d’autres secteurs nécessitant des opérations aériennes. Les modifications apportées aux aéronefs à l'appui de ces projets de recherche sont effectuées à l’interne par une équipe hautement qualifiée de concepteurs, d'ingénieurs et de fabricants. Le processus de modification est régi par le manuel de procédures et de règles d'ingénierie du LRV et respecte les normes de navigabilité dans le cadre d'un processus interne de conformité.</w:t>
            </w:r>
          </w:p>
          <w:p w14:paraId="7ED6BD81"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0F3103C3"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La personne retenue devra fournir une expertise et des conseils techniques en ce qui concerne l’analyse structurale, la conception, le développement et l’installation d’équipements scientifiques ainsi que les modifications qu’il est nécessaire d’apporter pour les projets de recherche en vol. Elle agira comme ressource interne pendant l’élaboration des projets afin de cerner et de communiquer les problèmes de navigabilité pour appuyer le personnel et veiller à ce que les installations proposées pour les aéronefs respectent les exigences du LRV du CNRC et de Transports Canada en matière de navigabilité. Elle assurera la supervision technique lors des  modifications apportées aux aéronefs et devra interagir avec une équipe multidisciplinaire composée de chercheurs, de pilotes d’essai, d’ingénieurs, de concepteurs ainsi que de membres du personnel de fabrication et d’entretien des aéronefs.</w:t>
            </w:r>
          </w:p>
          <w:p w14:paraId="666A1A17"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0F77E4C9"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En vous joignant à notre équipe, vous bénéficierez d'une vaste gamme d'avantages qui incluent des régimes complets d'assurance médicale et dentaire, de pension et d'assurance ainsi que des congés annuels et autres.</w:t>
            </w:r>
          </w:p>
          <w:p w14:paraId="0590B33D" w14:textId="77777777" w:rsidR="00C8191B" w:rsidRPr="00BA1D71" w:rsidRDefault="00C8191B" w:rsidP="00C8191B">
            <w:pPr>
              <w:pStyle w:val="Heading2"/>
              <w:outlineLvl w:val="1"/>
              <w:rPr>
                <w:lang w:val="fr-CA"/>
              </w:rPr>
            </w:pPr>
            <w:r w:rsidRPr="00BA1D71">
              <w:rPr>
                <w:lang w:val="fr-CA"/>
              </w:rPr>
              <w:lastRenderedPageBreak/>
              <w:t xml:space="preserve">Un environnement de travail remarquable </w:t>
            </w:r>
          </w:p>
          <w:p w14:paraId="6DD65B00"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536DF68D"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Nous croyons dans la nécessité d'offrir des lieux de travail accommodants, respectueux, accueillants et inclusifs où la santé et la sécurité des employés sont prioritaires.</w:t>
            </w:r>
          </w:p>
          <w:p w14:paraId="3C985A43"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3BCB8A6A"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xml:space="preserve">Le CNRC favorise la </w:t>
            </w:r>
            <w:r w:rsidRPr="00BA1D71">
              <w:rPr>
                <w:rStyle w:val="Strong"/>
                <w:rFonts w:ascii="Helvetica" w:hAnsi="Helvetica" w:cs="Helvetica"/>
                <w:color w:val="000000"/>
                <w:sz w:val="20"/>
                <w:szCs w:val="20"/>
                <w:lang w:val="fr-CA"/>
              </w:rPr>
              <w:t>diversité</w:t>
            </w:r>
            <w:r w:rsidRPr="00BA1D71">
              <w:rPr>
                <w:rFonts w:ascii="Helvetica" w:hAnsi="Helvetica" w:cs="Helvetica"/>
                <w:color w:val="000000"/>
                <w:sz w:val="20"/>
                <w:szCs w:val="20"/>
                <w:lang w:val="fr-CA"/>
              </w:rPr>
              <w:t xml:space="preserve"> au sein de son effectif. Il encourage candidats et employés à s'identifier par déclaration volontaire selon les groupes désignés d'équité en matière d'emploi suivants: femmes, minorités visibles, Autochtones et personnes handicapées. Notre milieu de travail est représentatif de l'ensemble des groupes qui composent la société : âge, sexe, foi, ethnie, langue, capacités et domaines de spécialisation. Nous avons la conviction que la diversité des personnes est porteuse de nouvelles manières de penser, d'une plus grande créativité et d'innovation.</w:t>
            </w:r>
          </w:p>
          <w:p w14:paraId="0A89E8B1"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67B07C28"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Le CNRC est aussi déterminé à offrir à ses employés des lieux de travail sûrs et sains. Nous favorisons des pratiques reconnues en matière de santé, et nous nous efforçons de détecter et d'éliminer les risques tout en favorisant une culture organisationnelle axée sur la sécurité par des initiatives de nature à garantir le mieux-être de nos employés.</w:t>
            </w:r>
          </w:p>
          <w:p w14:paraId="7897EAA9"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77125751"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xml:space="preserve">Pour en savoir davantage sur le CNRC et ses avantages, veuillez cliquer sur ce lien : </w:t>
            </w:r>
            <w:hyperlink r:id="rId16" w:history="1">
              <w:r w:rsidRPr="00BA1D71">
                <w:rPr>
                  <w:rStyle w:val="Hyperlink"/>
                  <w:rFonts w:ascii="Helvetica" w:hAnsi="Helvetica" w:cs="Helvetica"/>
                  <w:sz w:val="20"/>
                  <w:szCs w:val="20"/>
                  <w:lang w:val="fr-CA"/>
                </w:rPr>
                <w:t>https://www.nrc-cnrc.gc.ca/fra/carrieres/avantages_cnrc.html</w:t>
              </w:r>
            </w:hyperlink>
          </w:p>
          <w:p w14:paraId="15ACBD6F" w14:textId="77777777" w:rsidR="00C8191B" w:rsidRPr="00BA1D71" w:rsidRDefault="00C8191B" w:rsidP="00C8191B">
            <w:pPr>
              <w:pStyle w:val="Heading2"/>
              <w:outlineLvl w:val="1"/>
              <w:rPr>
                <w:lang w:val="fr-CA"/>
              </w:rPr>
            </w:pPr>
            <w:r w:rsidRPr="00BA1D71">
              <w:rPr>
                <w:lang w:val="fr-CA"/>
              </w:rPr>
              <w:t xml:space="preserve">Critères de présélection </w:t>
            </w:r>
          </w:p>
          <w:p w14:paraId="1EEBFA4E"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Dans votre demande, vous devez démontrer que vous répondez à tous les critères de présélection suivants :</w:t>
            </w:r>
          </w:p>
          <w:p w14:paraId="5DEE57E7" w14:textId="77777777" w:rsidR="00C8191B" w:rsidRPr="00BA1D71" w:rsidRDefault="00C8191B" w:rsidP="00C8191B">
            <w:pPr>
              <w:pStyle w:val="Heading3"/>
              <w:outlineLvl w:val="2"/>
              <w:rPr>
                <w:lang w:val="fr-CA"/>
              </w:rPr>
            </w:pPr>
            <w:r w:rsidRPr="00BA1D71">
              <w:rPr>
                <w:lang w:val="fr-CA"/>
              </w:rPr>
              <w:t xml:space="preserve">Études </w:t>
            </w:r>
          </w:p>
          <w:p w14:paraId="1BAF2365"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Un baccalauréat en génie aéronautique ou mécanique.</w:t>
            </w:r>
          </w:p>
          <w:p w14:paraId="1153B668" w14:textId="3C8A43C6"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538970FF"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Une maîtrise ou un doctorat dans un domaine connexe serait considéré comme un atout.</w:t>
            </w:r>
          </w:p>
          <w:p w14:paraId="1F56D7D3" w14:textId="77777777" w:rsidR="0044065A" w:rsidRPr="00BA1D71" w:rsidRDefault="0044065A" w:rsidP="00C8191B">
            <w:pPr>
              <w:pStyle w:val="NormalWeb"/>
              <w:rPr>
                <w:rFonts w:ascii="Helvetica" w:hAnsi="Helvetica" w:cs="Helvetica"/>
                <w:color w:val="000000"/>
                <w:sz w:val="20"/>
                <w:szCs w:val="20"/>
                <w:lang w:val="fr-CA"/>
              </w:rPr>
            </w:pPr>
          </w:p>
          <w:p w14:paraId="7B255BD8" w14:textId="4C13AD32" w:rsidR="007F6A01" w:rsidRPr="00BA1D71" w:rsidRDefault="007F6A01" w:rsidP="0044065A">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L’un ou l’autre des diplômes ci-dessus avec une spécialisation en structures d'aéronefs seraient considérés comme un atout.</w:t>
            </w:r>
          </w:p>
          <w:p w14:paraId="5AC0CFD6"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31F21F7B"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Admissibilité à devenir membre de l’Ordre des ingénieurs de l’Ontario.</w:t>
            </w:r>
          </w:p>
          <w:p w14:paraId="30AE8A40"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32FA878D"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xml:space="preserve">Pour plus de renseignements sur les certificats et diplômes obtenus à l'étranger, veuillez consulter </w:t>
            </w:r>
            <w:hyperlink r:id="rId17" w:history="1">
              <w:r w:rsidRPr="00BA1D71">
                <w:rPr>
                  <w:rStyle w:val="Hyperlink"/>
                  <w:rFonts w:ascii="Helvetica" w:hAnsi="Helvetica" w:cs="Helvetica"/>
                  <w:sz w:val="20"/>
                  <w:szCs w:val="20"/>
                  <w:lang w:val="fr-CA"/>
                </w:rPr>
                <w:t>Équivalence des diplômes</w:t>
              </w:r>
            </w:hyperlink>
          </w:p>
          <w:p w14:paraId="502EFEF1" w14:textId="77777777" w:rsidR="00C8191B" w:rsidRPr="00BA1D71" w:rsidRDefault="00C8191B" w:rsidP="00C8191B">
            <w:pPr>
              <w:pStyle w:val="Heading3"/>
              <w:outlineLvl w:val="2"/>
            </w:pPr>
            <w:proofErr w:type="spellStart"/>
            <w:r w:rsidRPr="00BA1D71">
              <w:t>Expérience</w:t>
            </w:r>
            <w:proofErr w:type="spellEnd"/>
            <w:r w:rsidRPr="00BA1D71">
              <w:t xml:space="preserve"> </w:t>
            </w:r>
          </w:p>
          <w:p w14:paraId="35F751C5" w14:textId="77777777" w:rsidR="00C8191B" w:rsidRPr="00BA1D71" w:rsidRDefault="00C8191B" w:rsidP="00C8191B">
            <w:pPr>
              <w:pStyle w:val="ListParagraph"/>
              <w:numPr>
                <w:ilvl w:val="0"/>
                <w:numId w:val="20"/>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Vaste expérience de l’analyse structurale en collaboration avec un fabricant d’aéronefs, un organisme de réparation et de révision des aéronefs ou un organisme qui effectue et documente d’importantes modifications structurales à des aéronefs;</w:t>
            </w:r>
          </w:p>
          <w:p w14:paraId="6C08D3D2" w14:textId="77777777" w:rsidR="00C8191B" w:rsidRPr="00BA1D71" w:rsidRDefault="00C8191B" w:rsidP="00C8191B">
            <w:pPr>
              <w:pStyle w:val="ListParagraph"/>
              <w:numPr>
                <w:ilvl w:val="0"/>
                <w:numId w:val="20"/>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 xml:space="preserve">Expérience appréciable de la certification de produits aéronautiques ou de modifications structurales apportées à des produits aéronautiques en conformité avec le </w:t>
            </w:r>
            <w:r w:rsidRPr="00BA1D71">
              <w:rPr>
                <w:rStyle w:val="Emphasis"/>
                <w:rFonts w:ascii="Helvetica" w:hAnsi="Helvetica" w:cs="Helvetica"/>
                <w:color w:val="000000"/>
                <w:sz w:val="20"/>
                <w:szCs w:val="20"/>
                <w:lang w:val="fr-CA"/>
              </w:rPr>
              <w:t>Règlement de l’aviation canadien</w:t>
            </w:r>
            <w:r w:rsidRPr="00BA1D71">
              <w:rPr>
                <w:rFonts w:ascii="Helvetica" w:hAnsi="Helvetica" w:cs="Helvetica"/>
                <w:color w:val="000000"/>
                <w:sz w:val="20"/>
                <w:szCs w:val="20"/>
                <w:lang w:val="fr-CA"/>
              </w:rPr>
              <w:t>; et</w:t>
            </w:r>
          </w:p>
          <w:p w14:paraId="29B316A7" w14:textId="77777777" w:rsidR="00C8191B" w:rsidRPr="00BA1D71" w:rsidRDefault="00C8191B" w:rsidP="00C8191B">
            <w:pPr>
              <w:pStyle w:val="ListParagraph"/>
              <w:numPr>
                <w:ilvl w:val="0"/>
                <w:numId w:val="20"/>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Expérience de base de la réalisation de l’analyse par éléments finis de structures d’aéronefs au moyen du logiciel ANSYS ou MSC/</w:t>
            </w:r>
            <w:proofErr w:type="spellStart"/>
            <w:r w:rsidRPr="00BA1D71">
              <w:rPr>
                <w:rFonts w:ascii="Helvetica" w:hAnsi="Helvetica" w:cs="Helvetica"/>
                <w:color w:val="000000"/>
                <w:sz w:val="20"/>
                <w:szCs w:val="20"/>
                <w:lang w:val="fr-CA"/>
              </w:rPr>
              <w:t>Nastran</w:t>
            </w:r>
            <w:proofErr w:type="spellEnd"/>
            <w:r w:rsidRPr="00BA1D71">
              <w:rPr>
                <w:rFonts w:ascii="Helvetica" w:hAnsi="Helvetica" w:cs="Helvetica"/>
                <w:color w:val="000000"/>
                <w:sz w:val="20"/>
                <w:szCs w:val="20"/>
                <w:lang w:val="fr-CA"/>
              </w:rPr>
              <w:t xml:space="preserve">, et de la préparation de rapports d’analyse structurale. </w:t>
            </w:r>
          </w:p>
          <w:p w14:paraId="5678C5C8"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72485D93" w14:textId="77777777" w:rsidR="00C8191B" w:rsidRPr="00BA1D71" w:rsidRDefault="00C8191B" w:rsidP="00C8191B">
            <w:pPr>
              <w:pStyle w:val="NormalWeb"/>
              <w:rPr>
                <w:rFonts w:ascii="Helvetica" w:hAnsi="Helvetica" w:cs="Helvetica"/>
                <w:color w:val="000000"/>
                <w:sz w:val="20"/>
                <w:szCs w:val="20"/>
              </w:rPr>
            </w:pPr>
            <w:proofErr w:type="spellStart"/>
            <w:r w:rsidRPr="00BA1D71">
              <w:rPr>
                <w:rStyle w:val="Strong"/>
                <w:rFonts w:ascii="Helvetica" w:hAnsi="Helvetica" w:cs="Helvetica"/>
                <w:color w:val="000000"/>
                <w:sz w:val="20"/>
                <w:szCs w:val="20"/>
              </w:rPr>
              <w:t>Atouts</w:t>
            </w:r>
            <w:proofErr w:type="spellEnd"/>
            <w:r w:rsidRPr="00BA1D71">
              <w:rPr>
                <w:rStyle w:val="Strong"/>
                <w:rFonts w:ascii="Helvetica" w:hAnsi="Helvetica" w:cs="Helvetica"/>
                <w:color w:val="000000"/>
                <w:sz w:val="20"/>
                <w:szCs w:val="20"/>
              </w:rPr>
              <w:t> :</w:t>
            </w:r>
          </w:p>
          <w:p w14:paraId="5D3ABB06" w14:textId="77777777" w:rsidR="00C8191B" w:rsidRPr="00BA1D71" w:rsidRDefault="00C8191B" w:rsidP="00C8191B">
            <w:pPr>
              <w:pStyle w:val="ListParagraph"/>
              <w:numPr>
                <w:ilvl w:val="0"/>
                <w:numId w:val="19"/>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Expérience de la direction d’équipes;</w:t>
            </w:r>
          </w:p>
          <w:p w14:paraId="3125C14D" w14:textId="77777777" w:rsidR="00C8191B" w:rsidRPr="00BA1D71" w:rsidRDefault="00C8191B" w:rsidP="00C8191B">
            <w:pPr>
              <w:pStyle w:val="ListParagraph"/>
              <w:numPr>
                <w:ilvl w:val="0"/>
                <w:numId w:val="19"/>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Expérience de la gestion de projets;</w:t>
            </w:r>
          </w:p>
          <w:p w14:paraId="107584F0" w14:textId="77777777" w:rsidR="00C8191B" w:rsidRPr="00BA1D71" w:rsidRDefault="00C8191B" w:rsidP="00C8191B">
            <w:pPr>
              <w:pStyle w:val="ListParagraph"/>
              <w:numPr>
                <w:ilvl w:val="0"/>
                <w:numId w:val="19"/>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Expérience de la prestation d’une surveillance de la navigabilité pour un parc d’aéronefs dans le secteur industriel ou gouvernemental; et</w:t>
            </w:r>
          </w:p>
          <w:p w14:paraId="07799620" w14:textId="77777777" w:rsidR="00C8191B" w:rsidRPr="00BA1D71" w:rsidRDefault="00C8191B" w:rsidP="00C8191B">
            <w:pPr>
              <w:pStyle w:val="ListParagraph"/>
              <w:numPr>
                <w:ilvl w:val="0"/>
                <w:numId w:val="19"/>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Qualifications équivalentes à celles d’un délégué à l’approbation technique (structures) de Transports Canada.</w:t>
            </w:r>
          </w:p>
          <w:p w14:paraId="5E81002C" w14:textId="77777777" w:rsidR="00C8191B" w:rsidRPr="00BA1D71" w:rsidRDefault="00C8191B" w:rsidP="00C8191B">
            <w:pPr>
              <w:pStyle w:val="Heading3"/>
              <w:outlineLvl w:val="2"/>
            </w:pPr>
            <w:r w:rsidRPr="00BA1D71">
              <w:t xml:space="preserve">Condition </w:t>
            </w:r>
            <w:proofErr w:type="spellStart"/>
            <w:r w:rsidRPr="00BA1D71">
              <w:t>d'emploi</w:t>
            </w:r>
            <w:proofErr w:type="spellEnd"/>
            <w:r w:rsidRPr="00BA1D71">
              <w:t xml:space="preserve"> </w:t>
            </w:r>
          </w:p>
          <w:p w14:paraId="15F07AD1" w14:textId="77777777" w:rsidR="00C8191B" w:rsidRPr="00BA1D71" w:rsidRDefault="00C8191B" w:rsidP="00C8191B">
            <w:pPr>
              <w:pStyle w:val="ListParagraph"/>
              <w:numPr>
                <w:ilvl w:val="0"/>
                <w:numId w:val="18"/>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Secret (II).  Une Cote de sécurité Secret doit être obtenue dans les 12 mois d'emploi.</w:t>
            </w:r>
          </w:p>
          <w:p w14:paraId="45A46DCE" w14:textId="77777777" w:rsidR="00C8191B" w:rsidRPr="00BA1D71" w:rsidRDefault="00C8191B" w:rsidP="00C8191B">
            <w:pPr>
              <w:pStyle w:val="ListParagraph"/>
              <w:numPr>
                <w:ilvl w:val="0"/>
                <w:numId w:val="18"/>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Doit être en mesure d’obtenir et de conserver une carte d’identification pour les zones réglementées (CIZR) du Bureau de contrôle des passages  d’aéroports d’Ottawa.</w:t>
            </w:r>
          </w:p>
          <w:p w14:paraId="5015556C" w14:textId="77777777" w:rsidR="00C8191B" w:rsidRPr="00BA1D71" w:rsidRDefault="00C8191B" w:rsidP="00C8191B">
            <w:pPr>
              <w:pStyle w:val="ListParagraph"/>
              <w:numPr>
                <w:ilvl w:val="0"/>
                <w:numId w:val="18"/>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 xml:space="preserve">Le travail à effectuer se fait sur l’aéronef et autour de celui-ci.  Les candidats doivent être physiquement aptes à exécuter les fonctions de </w:t>
            </w:r>
            <w:r w:rsidRPr="00BA1D71">
              <w:rPr>
                <w:rFonts w:ascii="Helvetica" w:hAnsi="Helvetica" w:cs="Helvetica"/>
                <w:color w:val="000000"/>
                <w:sz w:val="20"/>
                <w:szCs w:val="20"/>
                <w:lang w:val="fr-CA"/>
              </w:rPr>
              <w:lastRenderedPageBreak/>
              <w:t>ce poste. Ces fonctions incluent :</w:t>
            </w:r>
            <w:proofErr w:type="gramStart"/>
            <w:r w:rsidRPr="00BA1D71">
              <w:rPr>
                <w:rFonts w:ascii="Helvetica" w:hAnsi="Helvetica" w:cs="Helvetica"/>
                <w:color w:val="000000"/>
                <w:sz w:val="20"/>
                <w:szCs w:val="20"/>
                <w:lang w:val="fr-CA"/>
              </w:rPr>
              <w:t>  travailler</w:t>
            </w:r>
            <w:proofErr w:type="gramEnd"/>
            <w:r w:rsidRPr="00BA1D71">
              <w:rPr>
                <w:rFonts w:ascii="Helvetica" w:hAnsi="Helvetica" w:cs="Helvetica"/>
                <w:color w:val="000000"/>
                <w:sz w:val="20"/>
                <w:szCs w:val="20"/>
                <w:lang w:val="fr-CA"/>
              </w:rPr>
              <w:t xml:space="preserve"> sur une plate-forme élevée; soulever des poids modérés; porter un équipement de protection personnelle comme un appareil respiratoire et des lunettes de sécurité. Le candidat ou la candidate doit travailler avec des produits chimiques et des matériaux que l’on retrouve couramment dans l’industrie aéronautique.</w:t>
            </w:r>
          </w:p>
          <w:p w14:paraId="5D7AE50D" w14:textId="77777777" w:rsidR="00C8191B" w:rsidRPr="00BA1D71" w:rsidRDefault="00C8191B" w:rsidP="00C8191B">
            <w:pPr>
              <w:pStyle w:val="ListParagraph"/>
              <w:numPr>
                <w:ilvl w:val="0"/>
                <w:numId w:val="18"/>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Doit être capable de voler en tant que membre de l’équipe du Laboratoire de recherche en vol (LRV).</w:t>
            </w:r>
          </w:p>
          <w:p w14:paraId="4EB2153D" w14:textId="77777777" w:rsidR="00C8191B" w:rsidRPr="00BA1D71" w:rsidRDefault="00C8191B" w:rsidP="00C8191B">
            <w:pPr>
              <w:pStyle w:val="Heading3"/>
              <w:outlineLvl w:val="2"/>
              <w:rPr>
                <w:lang w:val="fr-CA"/>
              </w:rPr>
            </w:pPr>
            <w:r w:rsidRPr="00BA1D71">
              <w:rPr>
                <w:lang w:val="fr-CA"/>
              </w:rPr>
              <w:t xml:space="preserve">Exigences linguistiques </w:t>
            </w:r>
          </w:p>
          <w:p w14:paraId="20E5A61F"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Anglais</w:t>
            </w:r>
          </w:p>
          <w:p w14:paraId="2522A863"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3DA2AF7D" w14:textId="77777777" w:rsidR="00C8191B" w:rsidRPr="00BA1D71" w:rsidRDefault="000C592D" w:rsidP="00C8191B">
            <w:pPr>
              <w:pStyle w:val="NormalWeb"/>
              <w:rPr>
                <w:rFonts w:ascii="Helvetica" w:hAnsi="Helvetica" w:cs="Helvetica"/>
                <w:color w:val="000000"/>
                <w:sz w:val="20"/>
                <w:szCs w:val="20"/>
                <w:lang w:val="fr-CA"/>
              </w:rPr>
            </w:pPr>
            <w:hyperlink r:id="rId18" w:history="1">
              <w:r w:rsidR="00C8191B" w:rsidRPr="00BA1D71">
                <w:rPr>
                  <w:rStyle w:val="Hyperlink"/>
                  <w:rFonts w:ascii="Helvetica" w:hAnsi="Helvetica" w:cs="Helvetica"/>
                  <w:sz w:val="20"/>
                  <w:szCs w:val="20"/>
                  <w:lang w:val="fr-CA"/>
                </w:rPr>
                <w:t>Renseignements sur les exigences linguistiques et les tests d'auto-évaluation</w:t>
              </w:r>
            </w:hyperlink>
          </w:p>
          <w:p w14:paraId="253319DD" w14:textId="77777777" w:rsidR="00C8191B" w:rsidRPr="00BA1D71" w:rsidRDefault="00C8191B" w:rsidP="00C8191B">
            <w:pPr>
              <w:pStyle w:val="Heading2"/>
              <w:outlineLvl w:val="1"/>
              <w:rPr>
                <w:lang w:val="fr-CA"/>
              </w:rPr>
            </w:pPr>
            <w:r w:rsidRPr="00BA1D71">
              <w:rPr>
                <w:lang w:val="fr-CA"/>
              </w:rPr>
              <w:t xml:space="preserve">Critères d'évaluation </w:t>
            </w:r>
          </w:p>
          <w:p w14:paraId="347409C1"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Les candidat(e)s seront évalué(e)s selon les critères suivants :</w:t>
            </w:r>
          </w:p>
          <w:p w14:paraId="62A6FC1D" w14:textId="77777777" w:rsidR="00C8191B" w:rsidRPr="00BA1D71" w:rsidRDefault="00C8191B" w:rsidP="00C8191B">
            <w:pPr>
              <w:pStyle w:val="Heading3"/>
              <w:outlineLvl w:val="2"/>
            </w:pPr>
            <w:proofErr w:type="spellStart"/>
            <w:r w:rsidRPr="00BA1D71">
              <w:t>Compétences</w:t>
            </w:r>
            <w:proofErr w:type="spellEnd"/>
            <w:r w:rsidRPr="00BA1D71">
              <w:t xml:space="preserve"> techniques </w:t>
            </w:r>
          </w:p>
          <w:p w14:paraId="3B22DDEB" w14:textId="77777777" w:rsidR="00C8191B" w:rsidRPr="00BA1D71" w:rsidRDefault="00C8191B" w:rsidP="00C8191B">
            <w:pPr>
              <w:pStyle w:val="ListParagraph"/>
              <w:numPr>
                <w:ilvl w:val="0"/>
                <w:numId w:val="17"/>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Connaissance solide des structures aérospatiales ainsi que des techniques de conception et d’analyse connexes;</w:t>
            </w:r>
          </w:p>
          <w:p w14:paraId="43A8641A" w14:textId="77777777" w:rsidR="00C8191B" w:rsidRPr="00BA1D71" w:rsidRDefault="00C8191B" w:rsidP="00C8191B">
            <w:pPr>
              <w:pStyle w:val="ListParagraph"/>
              <w:numPr>
                <w:ilvl w:val="0"/>
                <w:numId w:val="17"/>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Capacité d’analyser les structures à l’aide d’outils informatiques (p. ex. analyse par éléments finis);</w:t>
            </w:r>
          </w:p>
          <w:p w14:paraId="2E150A38" w14:textId="77777777" w:rsidR="00C8191B" w:rsidRPr="00BA1D71" w:rsidRDefault="00C8191B" w:rsidP="00C8191B">
            <w:pPr>
              <w:pStyle w:val="ListParagraph"/>
              <w:numPr>
                <w:ilvl w:val="0"/>
                <w:numId w:val="17"/>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 xml:space="preserve">Connaissance du </w:t>
            </w:r>
            <w:r w:rsidRPr="00BA1D71">
              <w:rPr>
                <w:rStyle w:val="Emphasis"/>
                <w:rFonts w:ascii="Helvetica" w:hAnsi="Helvetica" w:cs="Helvetica"/>
                <w:color w:val="000000"/>
                <w:sz w:val="20"/>
                <w:szCs w:val="20"/>
                <w:lang w:val="fr-CA"/>
              </w:rPr>
              <w:t>Règlement de l’aviation canadien (RAC)</w:t>
            </w:r>
            <w:r w:rsidRPr="00BA1D71">
              <w:rPr>
                <w:rFonts w:ascii="Helvetica" w:hAnsi="Helvetica" w:cs="Helvetica"/>
                <w:color w:val="000000"/>
                <w:sz w:val="20"/>
                <w:szCs w:val="20"/>
                <w:lang w:val="fr-CA"/>
              </w:rPr>
              <w:t>; et</w:t>
            </w:r>
          </w:p>
          <w:p w14:paraId="7835D8D6" w14:textId="77777777" w:rsidR="00C8191B" w:rsidRPr="00BA1D71" w:rsidRDefault="00C8191B" w:rsidP="00C8191B">
            <w:pPr>
              <w:pStyle w:val="ListParagraph"/>
              <w:numPr>
                <w:ilvl w:val="0"/>
                <w:numId w:val="17"/>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Connaissance des concepts et des principes de gestion de projets.</w:t>
            </w:r>
          </w:p>
          <w:p w14:paraId="44CC896C" w14:textId="77777777" w:rsidR="00C8191B" w:rsidRPr="00BA1D71" w:rsidRDefault="00C8191B" w:rsidP="00C8191B">
            <w:pPr>
              <w:pStyle w:val="Heading3"/>
              <w:outlineLvl w:val="2"/>
            </w:pPr>
            <w:proofErr w:type="spellStart"/>
            <w:r w:rsidRPr="00BA1D71">
              <w:t>Compétences</w:t>
            </w:r>
            <w:proofErr w:type="spellEnd"/>
            <w:r w:rsidRPr="00BA1D71">
              <w:t xml:space="preserve"> </w:t>
            </w:r>
            <w:proofErr w:type="spellStart"/>
            <w:r w:rsidRPr="00BA1D71">
              <w:t>comportementales</w:t>
            </w:r>
            <w:proofErr w:type="spellEnd"/>
            <w:r w:rsidRPr="00BA1D71">
              <w:t xml:space="preserve"> </w:t>
            </w:r>
          </w:p>
          <w:p w14:paraId="75C0BB7D" w14:textId="77777777" w:rsidR="00C8191B" w:rsidRPr="00BA1D71" w:rsidRDefault="00C8191B" w:rsidP="00C8191B">
            <w:pPr>
              <w:pStyle w:val="ListParagraph"/>
              <w:numPr>
                <w:ilvl w:val="0"/>
                <w:numId w:val="16"/>
              </w:numPr>
              <w:ind w:left="179" w:hanging="179"/>
              <w:rPr>
                <w:rFonts w:ascii="Helvetica" w:hAnsi="Helvetica" w:cs="Helvetica"/>
                <w:color w:val="000000"/>
                <w:sz w:val="20"/>
                <w:szCs w:val="20"/>
              </w:rPr>
            </w:pPr>
            <w:proofErr w:type="spellStart"/>
            <w:r w:rsidRPr="00BA1D71">
              <w:rPr>
                <w:rFonts w:ascii="Helvetica" w:hAnsi="Helvetica" w:cs="Helvetica"/>
                <w:color w:val="000000"/>
                <w:sz w:val="20"/>
                <w:szCs w:val="20"/>
              </w:rPr>
              <w:t>Recherche</w:t>
            </w:r>
            <w:proofErr w:type="spellEnd"/>
            <w:r w:rsidRPr="00BA1D71">
              <w:rPr>
                <w:rFonts w:ascii="Helvetica" w:hAnsi="Helvetica" w:cs="Helvetica"/>
                <w:color w:val="000000"/>
                <w:sz w:val="20"/>
                <w:szCs w:val="20"/>
              </w:rPr>
              <w:t xml:space="preserve"> - Communication (</w:t>
            </w:r>
            <w:proofErr w:type="spellStart"/>
            <w:r w:rsidRPr="00BA1D71">
              <w:rPr>
                <w:rFonts w:ascii="Helvetica" w:hAnsi="Helvetica" w:cs="Helvetica"/>
                <w:color w:val="000000"/>
                <w:sz w:val="20"/>
                <w:szCs w:val="20"/>
              </w:rPr>
              <w:t>Niveau</w:t>
            </w:r>
            <w:proofErr w:type="spellEnd"/>
            <w:r w:rsidRPr="00BA1D71">
              <w:rPr>
                <w:rFonts w:ascii="Helvetica" w:hAnsi="Helvetica" w:cs="Helvetica"/>
                <w:color w:val="000000"/>
                <w:sz w:val="20"/>
                <w:szCs w:val="20"/>
              </w:rPr>
              <w:t xml:space="preserve"> 2) </w:t>
            </w:r>
          </w:p>
          <w:p w14:paraId="7DE5A0A5" w14:textId="77777777" w:rsidR="00C8191B" w:rsidRPr="00BA1D71" w:rsidRDefault="00C8191B" w:rsidP="00C8191B">
            <w:pPr>
              <w:pStyle w:val="ListParagraph"/>
              <w:numPr>
                <w:ilvl w:val="0"/>
                <w:numId w:val="16"/>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 xml:space="preserve">Recherche - Apprentissage professionnel continu (Niveau 2) </w:t>
            </w:r>
          </w:p>
          <w:p w14:paraId="6D50CC0E" w14:textId="77777777" w:rsidR="00C8191B" w:rsidRPr="00BA1D71" w:rsidRDefault="00C8191B" w:rsidP="00C8191B">
            <w:pPr>
              <w:pStyle w:val="ListParagraph"/>
              <w:numPr>
                <w:ilvl w:val="0"/>
                <w:numId w:val="16"/>
              </w:numPr>
              <w:ind w:left="179" w:hanging="179"/>
              <w:rPr>
                <w:rFonts w:ascii="Helvetica" w:hAnsi="Helvetica" w:cs="Helvetica"/>
                <w:color w:val="000000"/>
                <w:sz w:val="20"/>
                <w:szCs w:val="20"/>
              </w:rPr>
            </w:pPr>
            <w:proofErr w:type="spellStart"/>
            <w:r w:rsidRPr="00BA1D71">
              <w:rPr>
                <w:rFonts w:ascii="Helvetica" w:hAnsi="Helvetica" w:cs="Helvetica"/>
                <w:color w:val="000000"/>
                <w:sz w:val="20"/>
                <w:szCs w:val="20"/>
              </w:rPr>
              <w:t>Recherche</w:t>
            </w:r>
            <w:proofErr w:type="spellEnd"/>
            <w:r w:rsidRPr="00BA1D71">
              <w:rPr>
                <w:rFonts w:ascii="Helvetica" w:hAnsi="Helvetica" w:cs="Helvetica"/>
                <w:color w:val="000000"/>
                <w:sz w:val="20"/>
                <w:szCs w:val="20"/>
              </w:rPr>
              <w:t xml:space="preserve"> - </w:t>
            </w:r>
            <w:proofErr w:type="spellStart"/>
            <w:r w:rsidRPr="00BA1D71">
              <w:rPr>
                <w:rFonts w:ascii="Helvetica" w:hAnsi="Helvetica" w:cs="Helvetica"/>
                <w:color w:val="000000"/>
                <w:sz w:val="20"/>
                <w:szCs w:val="20"/>
              </w:rPr>
              <w:t>Pensée</w:t>
            </w:r>
            <w:proofErr w:type="spellEnd"/>
            <w:r w:rsidRPr="00BA1D71">
              <w:rPr>
                <w:rFonts w:ascii="Helvetica" w:hAnsi="Helvetica" w:cs="Helvetica"/>
                <w:color w:val="000000"/>
                <w:sz w:val="20"/>
                <w:szCs w:val="20"/>
              </w:rPr>
              <w:t xml:space="preserve"> </w:t>
            </w:r>
            <w:proofErr w:type="spellStart"/>
            <w:r w:rsidRPr="00BA1D71">
              <w:rPr>
                <w:rFonts w:ascii="Helvetica" w:hAnsi="Helvetica" w:cs="Helvetica"/>
                <w:color w:val="000000"/>
                <w:sz w:val="20"/>
                <w:szCs w:val="20"/>
              </w:rPr>
              <w:t>créatrice</w:t>
            </w:r>
            <w:proofErr w:type="spellEnd"/>
            <w:r w:rsidRPr="00BA1D71">
              <w:rPr>
                <w:rFonts w:ascii="Helvetica" w:hAnsi="Helvetica" w:cs="Helvetica"/>
                <w:color w:val="000000"/>
                <w:sz w:val="20"/>
                <w:szCs w:val="20"/>
              </w:rPr>
              <w:t xml:space="preserve"> (</w:t>
            </w:r>
            <w:proofErr w:type="spellStart"/>
            <w:r w:rsidRPr="00BA1D71">
              <w:rPr>
                <w:rFonts w:ascii="Helvetica" w:hAnsi="Helvetica" w:cs="Helvetica"/>
                <w:color w:val="000000"/>
                <w:sz w:val="20"/>
                <w:szCs w:val="20"/>
              </w:rPr>
              <w:t>Niveau</w:t>
            </w:r>
            <w:proofErr w:type="spellEnd"/>
            <w:r w:rsidRPr="00BA1D71">
              <w:rPr>
                <w:rFonts w:ascii="Helvetica" w:hAnsi="Helvetica" w:cs="Helvetica"/>
                <w:color w:val="000000"/>
                <w:sz w:val="20"/>
                <w:szCs w:val="20"/>
              </w:rPr>
              <w:t xml:space="preserve"> 2) </w:t>
            </w:r>
          </w:p>
          <w:p w14:paraId="4FB12780" w14:textId="77777777" w:rsidR="00C8191B" w:rsidRPr="00BA1D71" w:rsidRDefault="00C8191B" w:rsidP="00C8191B">
            <w:pPr>
              <w:pStyle w:val="ListParagraph"/>
              <w:numPr>
                <w:ilvl w:val="0"/>
                <w:numId w:val="16"/>
              </w:numPr>
              <w:ind w:left="179" w:hanging="179"/>
              <w:rPr>
                <w:rFonts w:ascii="Helvetica" w:hAnsi="Helvetica" w:cs="Helvetica"/>
                <w:color w:val="000000"/>
                <w:sz w:val="20"/>
                <w:szCs w:val="20"/>
              </w:rPr>
            </w:pPr>
            <w:proofErr w:type="spellStart"/>
            <w:r w:rsidRPr="00BA1D71">
              <w:rPr>
                <w:rFonts w:ascii="Helvetica" w:hAnsi="Helvetica" w:cs="Helvetica"/>
                <w:color w:val="000000"/>
                <w:sz w:val="20"/>
                <w:szCs w:val="20"/>
              </w:rPr>
              <w:t>Recherche</w:t>
            </w:r>
            <w:proofErr w:type="spellEnd"/>
            <w:r w:rsidRPr="00BA1D71">
              <w:rPr>
                <w:rFonts w:ascii="Helvetica" w:hAnsi="Helvetica" w:cs="Helvetica"/>
                <w:color w:val="000000"/>
                <w:sz w:val="20"/>
                <w:szCs w:val="20"/>
              </w:rPr>
              <w:t xml:space="preserve"> - Esprit </w:t>
            </w:r>
            <w:proofErr w:type="spellStart"/>
            <w:r w:rsidRPr="00BA1D71">
              <w:rPr>
                <w:rFonts w:ascii="Helvetica" w:hAnsi="Helvetica" w:cs="Helvetica"/>
                <w:color w:val="000000"/>
                <w:sz w:val="20"/>
                <w:szCs w:val="20"/>
              </w:rPr>
              <w:t>d'initiative</w:t>
            </w:r>
            <w:proofErr w:type="spellEnd"/>
            <w:r w:rsidRPr="00BA1D71">
              <w:rPr>
                <w:rFonts w:ascii="Helvetica" w:hAnsi="Helvetica" w:cs="Helvetica"/>
                <w:color w:val="000000"/>
                <w:sz w:val="20"/>
                <w:szCs w:val="20"/>
              </w:rPr>
              <w:t xml:space="preserve"> (</w:t>
            </w:r>
            <w:proofErr w:type="spellStart"/>
            <w:r w:rsidRPr="00BA1D71">
              <w:rPr>
                <w:rFonts w:ascii="Helvetica" w:hAnsi="Helvetica" w:cs="Helvetica"/>
                <w:color w:val="000000"/>
                <w:sz w:val="20"/>
                <w:szCs w:val="20"/>
              </w:rPr>
              <w:t>Niveau</w:t>
            </w:r>
            <w:proofErr w:type="spellEnd"/>
            <w:r w:rsidRPr="00BA1D71">
              <w:rPr>
                <w:rFonts w:ascii="Helvetica" w:hAnsi="Helvetica" w:cs="Helvetica"/>
                <w:color w:val="000000"/>
                <w:sz w:val="20"/>
                <w:szCs w:val="20"/>
              </w:rPr>
              <w:t xml:space="preserve"> 2) </w:t>
            </w:r>
          </w:p>
          <w:p w14:paraId="5A45416D" w14:textId="77777777" w:rsidR="00C8191B" w:rsidRPr="00BA1D71" w:rsidRDefault="00C8191B" w:rsidP="00C8191B">
            <w:pPr>
              <w:pStyle w:val="ListParagraph"/>
              <w:numPr>
                <w:ilvl w:val="0"/>
                <w:numId w:val="16"/>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 xml:space="preserve">Recherche - Travail en équipe (Niveau 2) </w:t>
            </w:r>
          </w:p>
          <w:p w14:paraId="15956133" w14:textId="77777777" w:rsidR="00C8191B" w:rsidRPr="00BA1D71" w:rsidRDefault="00C8191B" w:rsidP="00C8191B">
            <w:pPr>
              <w:pStyle w:val="NormalWeb"/>
              <w:rPr>
                <w:rFonts w:ascii="Helvetica" w:hAnsi="Helvetica" w:cs="Helvetica"/>
                <w:color w:val="000000"/>
                <w:sz w:val="21"/>
                <w:szCs w:val="21"/>
                <w:lang w:val="fr-CA"/>
              </w:rPr>
            </w:pPr>
          </w:p>
          <w:p w14:paraId="2DEBC9F7" w14:textId="77777777" w:rsidR="00C8191B" w:rsidRPr="00BA1D71" w:rsidRDefault="00C8191B" w:rsidP="00C8191B">
            <w:pPr>
              <w:pStyle w:val="NormalWeb"/>
              <w:rPr>
                <w:rFonts w:ascii="Helvetica" w:hAnsi="Helvetica" w:cs="Helvetica"/>
                <w:color w:val="000000"/>
                <w:sz w:val="21"/>
                <w:szCs w:val="21"/>
                <w:lang w:val="fr-CA"/>
              </w:rPr>
            </w:pPr>
            <w:r w:rsidRPr="00BA1D71">
              <w:rPr>
                <w:rFonts w:ascii="Helvetica" w:hAnsi="Helvetica" w:cs="Helvetica"/>
                <w:color w:val="000000"/>
                <w:sz w:val="21"/>
                <w:szCs w:val="21"/>
                <w:lang w:val="fr-CA"/>
              </w:rPr>
              <w:t xml:space="preserve">Profil(s) des compétences </w:t>
            </w:r>
          </w:p>
          <w:p w14:paraId="1EBEA723" w14:textId="77777777" w:rsidR="00C8191B" w:rsidRPr="00BA1D71" w:rsidRDefault="00C8191B" w:rsidP="00C8191B">
            <w:pPr>
              <w:pStyle w:val="NormalWeb"/>
              <w:rPr>
                <w:rFonts w:ascii="Helvetica" w:hAnsi="Helvetica" w:cs="Helvetica"/>
                <w:color w:val="000000"/>
                <w:sz w:val="20"/>
                <w:szCs w:val="20"/>
                <w:lang w:val="fr-CA"/>
              </w:rPr>
            </w:pPr>
          </w:p>
          <w:p w14:paraId="49AFDAA0"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xml:space="preserve">En ce qui concerne ce poste, le CNRC évaluera les candidat(e)s selon le profil des compétences suivant : </w:t>
            </w:r>
            <w:hyperlink r:id="rId19" w:history="1">
              <w:r w:rsidRPr="00BA1D71">
                <w:rPr>
                  <w:rStyle w:val="Hyperlink"/>
                  <w:rFonts w:ascii="Helvetica" w:hAnsi="Helvetica" w:cs="Helvetica"/>
                  <w:sz w:val="20"/>
                  <w:szCs w:val="20"/>
                  <w:lang w:val="fr-CA"/>
                </w:rPr>
                <w:t>Recherche</w:t>
              </w:r>
            </w:hyperlink>
          </w:p>
          <w:p w14:paraId="7A631A6B"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46F96319" w14:textId="77777777" w:rsidR="00C8191B" w:rsidRPr="00BA1D71" w:rsidRDefault="000C592D" w:rsidP="00C8191B">
            <w:pPr>
              <w:pStyle w:val="NormalWeb"/>
              <w:rPr>
                <w:rFonts w:ascii="Helvetica" w:hAnsi="Helvetica" w:cs="Helvetica"/>
                <w:color w:val="000000"/>
                <w:sz w:val="20"/>
                <w:szCs w:val="20"/>
                <w:lang w:val="fr-CA"/>
              </w:rPr>
            </w:pPr>
            <w:hyperlink r:id="rId20" w:history="1">
              <w:r w:rsidR="00C8191B" w:rsidRPr="00BA1D71">
                <w:rPr>
                  <w:rStyle w:val="Hyperlink"/>
                  <w:rFonts w:ascii="Helvetica" w:hAnsi="Helvetica" w:cs="Helvetica"/>
                  <w:sz w:val="20"/>
                  <w:szCs w:val="20"/>
                  <w:lang w:val="fr-CA"/>
                </w:rPr>
                <w:t>Tous les profils de compétences</w:t>
              </w:r>
            </w:hyperlink>
          </w:p>
          <w:p w14:paraId="685B8308" w14:textId="77777777" w:rsidR="00C8191B" w:rsidRPr="00BA1D71" w:rsidRDefault="00C8191B" w:rsidP="00C8191B">
            <w:pPr>
              <w:pStyle w:val="Heading2"/>
              <w:outlineLvl w:val="1"/>
              <w:rPr>
                <w:lang w:val="fr-CA"/>
              </w:rPr>
            </w:pPr>
            <w:r w:rsidRPr="00BA1D71">
              <w:rPr>
                <w:lang w:val="fr-CA"/>
              </w:rPr>
              <w:t xml:space="preserve">Réinstallation </w:t>
            </w:r>
          </w:p>
          <w:p w14:paraId="19BEB8A7"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L'aide à la réinstallation sera déterminée conformément à la directive sur la réinstallation du CNRC.</w:t>
            </w:r>
          </w:p>
          <w:p w14:paraId="44BEA3FA" w14:textId="77777777" w:rsidR="00C8191B" w:rsidRPr="00BA1D71" w:rsidRDefault="00C8191B" w:rsidP="00C8191B">
            <w:pPr>
              <w:pStyle w:val="Heading2"/>
              <w:outlineLvl w:val="1"/>
              <w:rPr>
                <w:lang w:val="fr-CA"/>
              </w:rPr>
            </w:pPr>
            <w:r w:rsidRPr="00BA1D71">
              <w:rPr>
                <w:lang w:val="fr-CA"/>
              </w:rPr>
              <w:t xml:space="preserve">Échelle de traitement </w:t>
            </w:r>
          </w:p>
          <w:p w14:paraId="60A58855"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496C0EE7"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Ce poste appartient à la catégorie Agent du Conseil de recherches (ACR). Ce groupe, unique au CNRC, a recours à un système de classification axé sur la personne au lieu du système courant de classification axée sur les tâches. Cela signifie que les titulaires de ces postes sont rémunérés en fonction de leurs compétences ainsi que des résultats obtenus et des impacts engendrés dans le cadre de leur expérience de travail précédente. L'éventail des salaires de ce groupe est large, de 52,854$ à 149,416$ par année, ce qui permet aux employés de tous les niveaux, qu'ils soient nouveaux diplômés, spécialistes de réputation mondiale ou de tout autre niveau intermédiaire, d'être rémunérés de façon juste en fonction de leurs contributions. </w:t>
            </w:r>
          </w:p>
          <w:p w14:paraId="51848E95" w14:textId="77777777" w:rsidR="00C8191B" w:rsidRPr="00BA1D71" w:rsidRDefault="00C8191B" w:rsidP="00C8191B">
            <w:pPr>
              <w:pStyle w:val="Heading2"/>
              <w:outlineLvl w:val="1"/>
            </w:pPr>
            <w:proofErr w:type="spellStart"/>
            <w:r w:rsidRPr="00BA1D71">
              <w:t>Remarques</w:t>
            </w:r>
            <w:proofErr w:type="spellEnd"/>
            <w:r w:rsidRPr="00BA1D71">
              <w:t xml:space="preserve"> </w:t>
            </w:r>
          </w:p>
          <w:p w14:paraId="655EBBB9" w14:textId="77777777" w:rsidR="00C8191B" w:rsidRPr="00BA1D71" w:rsidRDefault="00C8191B" w:rsidP="00C8191B">
            <w:pPr>
              <w:pStyle w:val="ListParagraph"/>
              <w:numPr>
                <w:ilvl w:val="0"/>
                <w:numId w:val="15"/>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Une liste de candidats pré-qualifiés pourrait être établie pour une période d'un an pour des postes semblables.</w:t>
            </w:r>
          </w:p>
          <w:p w14:paraId="7E54A0FD" w14:textId="77777777" w:rsidR="00C8191B" w:rsidRPr="00BA1D71" w:rsidRDefault="00C8191B" w:rsidP="00C8191B">
            <w:pPr>
              <w:pStyle w:val="ListParagraph"/>
              <w:numPr>
                <w:ilvl w:val="0"/>
                <w:numId w:val="15"/>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Ce poste est annoncé à l'interne et à l’externe simultanément. On accordera cependant la priorité aux candidats internes du CNRC.</w:t>
            </w:r>
          </w:p>
          <w:p w14:paraId="0FB1029F" w14:textId="77777777" w:rsidR="00C8191B" w:rsidRPr="00BA1D71" w:rsidRDefault="00C8191B" w:rsidP="00C8191B">
            <w:pPr>
              <w:pStyle w:val="ListParagraph"/>
              <w:numPr>
                <w:ilvl w:val="0"/>
                <w:numId w:val="15"/>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Les employés du CNRC bénéficient d'une vaste gamme d'avantages qui incluent des régimes complets d'assurance médicale et dentaire, de pension et d'assurance ainsi que des congés annuels et autres.</w:t>
            </w:r>
          </w:p>
          <w:p w14:paraId="14BE5938" w14:textId="77777777" w:rsidR="00C8191B" w:rsidRPr="00BA1D71" w:rsidRDefault="00C8191B" w:rsidP="00C8191B">
            <w:pPr>
              <w:pStyle w:val="ListParagraph"/>
              <w:numPr>
                <w:ilvl w:val="0"/>
                <w:numId w:val="15"/>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La préférence sera accordée aux citoyen(ne)s canadien(ne)s et résident(e)s permanent(e)s du Canada. Veuillez inclure des renseignements à cet égard dans votre demande.</w:t>
            </w:r>
          </w:p>
          <w:p w14:paraId="65716972" w14:textId="77777777" w:rsidR="00C8191B" w:rsidRPr="00BA1D71" w:rsidRDefault="00C8191B" w:rsidP="00C8191B">
            <w:pPr>
              <w:pStyle w:val="ListParagraph"/>
              <w:numPr>
                <w:ilvl w:val="0"/>
                <w:numId w:val="15"/>
              </w:numPr>
              <w:ind w:left="179" w:hanging="179"/>
              <w:rPr>
                <w:rFonts w:ascii="Helvetica" w:hAnsi="Helvetica" w:cs="Helvetica"/>
                <w:color w:val="000000"/>
                <w:sz w:val="20"/>
                <w:szCs w:val="20"/>
                <w:lang w:val="fr-CA"/>
              </w:rPr>
            </w:pPr>
            <w:r w:rsidRPr="00BA1D71">
              <w:rPr>
                <w:rFonts w:ascii="Helvetica" w:hAnsi="Helvetica" w:cs="Helvetica"/>
                <w:color w:val="000000"/>
                <w:sz w:val="20"/>
                <w:szCs w:val="20"/>
                <w:lang w:val="fr-CA"/>
              </w:rPr>
              <w:t>Le ou la titulaire doit en tout temps respecter les mesures de sécurité au travail.</w:t>
            </w:r>
          </w:p>
          <w:p w14:paraId="4AE72BC8"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21876AAE" w14:textId="77777777" w:rsidR="00C8191B" w:rsidRPr="00BA1D71" w:rsidRDefault="00C8191B" w:rsidP="00C8191B">
            <w:pPr>
              <w:pStyle w:val="NormalWeb"/>
              <w:rPr>
                <w:rFonts w:ascii="Helvetica" w:hAnsi="Helvetica" w:cs="Helvetica"/>
                <w:color w:val="000000"/>
                <w:sz w:val="20"/>
                <w:szCs w:val="20"/>
                <w:lang w:val="fr-CA"/>
              </w:rPr>
            </w:pPr>
            <w:r w:rsidRPr="00BA1D71">
              <w:rPr>
                <w:rFonts w:ascii="Helvetica" w:hAnsi="Helvetica" w:cs="Helvetica"/>
                <w:color w:val="000000"/>
                <w:sz w:val="20"/>
                <w:szCs w:val="20"/>
                <w:lang w:val="fr-CA"/>
              </w:rPr>
              <w:t> </w:t>
            </w:r>
          </w:p>
          <w:p w14:paraId="7B895CAF" w14:textId="77777777" w:rsidR="000C592D" w:rsidRPr="000C592D" w:rsidRDefault="000C592D" w:rsidP="000C592D">
            <w:pPr>
              <w:pStyle w:val="NormalWeb"/>
              <w:rPr>
                <w:rFonts w:ascii="Helvetica" w:hAnsi="Helvetica" w:cs="Helvetica"/>
                <w:color w:val="000000"/>
                <w:sz w:val="20"/>
                <w:szCs w:val="20"/>
                <w:lang w:val="fr-CA"/>
              </w:rPr>
            </w:pPr>
            <w:r w:rsidRPr="000C592D">
              <w:rPr>
                <w:rFonts w:ascii="Helvetica" w:hAnsi="Helvetica" w:cs="Helvetica"/>
                <w:color w:val="000000"/>
                <w:sz w:val="20"/>
                <w:szCs w:val="20"/>
                <w:lang w:val="fr-CA"/>
              </w:rPr>
              <w:lastRenderedPageBreak/>
              <w:t xml:space="preserve">Le CNRC est un employeur qui valorise la diversité de la </w:t>
            </w:r>
            <w:proofErr w:type="spellStart"/>
            <w:r w:rsidRPr="000C592D">
              <w:rPr>
                <w:rFonts w:ascii="Helvetica" w:hAnsi="Helvetica" w:cs="Helvetica"/>
                <w:color w:val="000000"/>
                <w:sz w:val="20"/>
                <w:szCs w:val="20"/>
                <w:lang w:val="fr-CA"/>
              </w:rPr>
              <w:t>main-d'oeuvre</w:t>
            </w:r>
            <w:proofErr w:type="spellEnd"/>
            <w:r w:rsidRPr="000C592D">
              <w:rPr>
                <w:rFonts w:ascii="Helvetica" w:hAnsi="Helvetica" w:cs="Helvetica"/>
                <w:color w:val="000000"/>
                <w:sz w:val="20"/>
                <w:szCs w:val="20"/>
                <w:lang w:val="fr-CA"/>
              </w:rPr>
              <w:t>. À ce titre, nous encourageons les candidat(e)s à s'auto-identifier comme membre d'un des groupes cibles suivants: femmes, minorités visibles, autochtones et personnes handicapées. Des mesures d'aménagement sont disponibles pour tout(e) candidat(e) dont le nom est retenu pour évaluation subséquente.</w:t>
            </w:r>
          </w:p>
          <w:p w14:paraId="5FB59C7C" w14:textId="77777777" w:rsidR="000C592D" w:rsidRPr="000C592D" w:rsidRDefault="000C592D" w:rsidP="000C592D">
            <w:pPr>
              <w:pStyle w:val="NormalWeb"/>
              <w:rPr>
                <w:rFonts w:ascii="Helvetica" w:hAnsi="Helvetica" w:cs="Helvetica"/>
                <w:color w:val="000000"/>
                <w:sz w:val="20"/>
                <w:szCs w:val="20"/>
                <w:lang w:val="fr-CA"/>
              </w:rPr>
            </w:pPr>
            <w:r w:rsidRPr="000C592D">
              <w:rPr>
                <w:rFonts w:ascii="Helvetica" w:hAnsi="Helvetica" w:cs="Helvetica"/>
                <w:color w:val="000000"/>
                <w:sz w:val="20"/>
                <w:szCs w:val="20"/>
                <w:lang w:val="fr-CA"/>
              </w:rPr>
              <w:t> </w:t>
            </w:r>
          </w:p>
          <w:p w14:paraId="55412513" w14:textId="77777777" w:rsidR="000C592D" w:rsidRPr="000C592D" w:rsidRDefault="000C592D" w:rsidP="000C592D">
            <w:pPr>
              <w:pStyle w:val="NormalWeb"/>
              <w:rPr>
                <w:rFonts w:ascii="Helvetica" w:hAnsi="Helvetica" w:cs="Helvetica"/>
                <w:color w:val="000000"/>
                <w:sz w:val="20"/>
                <w:szCs w:val="20"/>
                <w:lang w:val="fr-CA"/>
              </w:rPr>
            </w:pPr>
            <w:r w:rsidRPr="000C592D">
              <w:rPr>
                <w:rFonts w:ascii="Helvetica" w:hAnsi="Helvetica" w:cs="Helvetica"/>
                <w:color w:val="000000"/>
                <w:sz w:val="20"/>
                <w:szCs w:val="20"/>
                <w:lang w:val="fr-CA"/>
              </w:rPr>
              <w:t>S.V.P. envoyez vos questions en incluant le numéro de la demande (6135) à :</w:t>
            </w:r>
          </w:p>
          <w:p w14:paraId="3F38368C" w14:textId="77777777" w:rsidR="000C592D" w:rsidRPr="000C592D" w:rsidRDefault="000C592D" w:rsidP="000C592D">
            <w:pPr>
              <w:pStyle w:val="NormalWeb"/>
              <w:rPr>
                <w:rFonts w:ascii="Helvetica" w:hAnsi="Helvetica" w:cs="Helvetica"/>
                <w:color w:val="000000"/>
                <w:sz w:val="20"/>
                <w:szCs w:val="20"/>
                <w:lang w:val="fr-CA"/>
              </w:rPr>
            </w:pPr>
            <w:r w:rsidRPr="000C592D">
              <w:rPr>
                <w:rFonts w:ascii="Helvetica" w:hAnsi="Helvetica" w:cs="Helvetica"/>
                <w:color w:val="000000"/>
                <w:sz w:val="20"/>
                <w:szCs w:val="20"/>
                <w:lang w:val="fr-CA"/>
              </w:rPr>
              <w:t>Courriel :</w:t>
            </w:r>
            <w:proofErr w:type="gramStart"/>
            <w:r w:rsidRPr="000C592D">
              <w:rPr>
                <w:rFonts w:ascii="Helvetica" w:hAnsi="Helvetica" w:cs="Helvetica"/>
                <w:color w:val="000000"/>
                <w:sz w:val="20"/>
                <w:szCs w:val="20"/>
                <w:lang w:val="fr-CA"/>
              </w:rPr>
              <w:t> </w:t>
            </w:r>
            <w:r w:rsidRPr="000C592D">
              <w:rPr>
                <w:rFonts w:ascii="Helvetica" w:hAnsi="Helvetica" w:cs="Helvetica"/>
                <w:color w:val="0066CC"/>
                <w:sz w:val="20"/>
                <w:szCs w:val="20"/>
                <w:lang w:val="fr-CA"/>
              </w:rPr>
              <w:t xml:space="preserve"> </w:t>
            </w:r>
            <w:proofErr w:type="gramEnd"/>
            <w:hyperlink r:id="rId21" w:history="1">
              <w:r w:rsidRPr="000C592D">
                <w:rPr>
                  <w:rStyle w:val="Hyperlink"/>
                  <w:rFonts w:ascii="Helvetica" w:hAnsi="Helvetica" w:cs="Helvetica"/>
                  <w:color w:val="0066CC"/>
                  <w:sz w:val="20"/>
                  <w:szCs w:val="20"/>
                  <w:lang w:val="fr-CA"/>
                </w:rPr>
                <w:t>NRC.NRCHiring-EmbaucheCNRC.CNRC@nrc-cnrc.gc.ca</w:t>
              </w:r>
            </w:hyperlink>
            <w:r w:rsidRPr="000C592D">
              <w:rPr>
                <w:rFonts w:ascii="Helvetica" w:hAnsi="Helvetica" w:cs="Helvetica"/>
                <w:color w:val="0066CC"/>
                <w:sz w:val="20"/>
                <w:szCs w:val="20"/>
                <w:lang w:val="fr-CA"/>
              </w:rPr>
              <w:t xml:space="preserve"> </w:t>
            </w:r>
          </w:p>
          <w:p w14:paraId="6A91813B" w14:textId="77777777" w:rsidR="000C592D" w:rsidRPr="000C592D" w:rsidRDefault="000C592D" w:rsidP="000C592D">
            <w:pPr>
              <w:pStyle w:val="NormalWeb"/>
              <w:rPr>
                <w:rFonts w:ascii="Helvetica" w:hAnsi="Helvetica" w:cs="Helvetica"/>
                <w:color w:val="000000"/>
                <w:sz w:val="20"/>
                <w:szCs w:val="20"/>
                <w:lang w:val="fr-CA"/>
              </w:rPr>
            </w:pPr>
            <w:r w:rsidRPr="000C592D">
              <w:rPr>
                <w:rFonts w:ascii="Helvetica" w:hAnsi="Helvetica" w:cs="Helvetica"/>
                <w:color w:val="000000"/>
                <w:sz w:val="20"/>
                <w:szCs w:val="20"/>
                <w:lang w:val="fr-CA"/>
              </w:rPr>
              <w:t>Téléphone : 450-641-5132 </w:t>
            </w:r>
          </w:p>
          <w:p w14:paraId="6B17B59C" w14:textId="77777777" w:rsidR="000C592D" w:rsidRPr="000C592D" w:rsidRDefault="000C592D" w:rsidP="000C592D">
            <w:pPr>
              <w:pStyle w:val="NormalWeb"/>
              <w:rPr>
                <w:rFonts w:ascii="Helvetica" w:hAnsi="Helvetica" w:cs="Helvetica"/>
                <w:color w:val="000000"/>
                <w:sz w:val="20"/>
                <w:szCs w:val="20"/>
                <w:lang w:val="fr-CA"/>
              </w:rPr>
            </w:pPr>
            <w:r w:rsidRPr="000C592D">
              <w:rPr>
                <w:rStyle w:val="Strong"/>
                <w:rFonts w:ascii="Helvetica" w:hAnsi="Helvetica" w:cs="Helvetica"/>
                <w:color w:val="000000"/>
                <w:sz w:val="20"/>
                <w:szCs w:val="20"/>
                <w:lang w:val="fr-CA"/>
              </w:rPr>
              <w:t>Date de fermeture:</w:t>
            </w:r>
            <w:r w:rsidRPr="000C592D">
              <w:rPr>
                <w:rFonts w:ascii="Helvetica" w:hAnsi="Helvetica" w:cs="Helvetica"/>
                <w:color w:val="000000"/>
                <w:sz w:val="20"/>
                <w:szCs w:val="20"/>
                <w:lang w:val="fr-CA"/>
              </w:rPr>
              <w:t> 29 mars 2019 - 23h59 heure de l'Est</w:t>
            </w:r>
          </w:p>
          <w:p w14:paraId="079F0136" w14:textId="77777777" w:rsidR="000C592D" w:rsidRPr="000C592D" w:rsidRDefault="000C592D" w:rsidP="000C592D">
            <w:pPr>
              <w:pStyle w:val="NormalWeb"/>
              <w:rPr>
                <w:rFonts w:ascii="Helvetica" w:hAnsi="Helvetica" w:cs="Helvetica"/>
                <w:color w:val="000000"/>
                <w:sz w:val="20"/>
                <w:szCs w:val="20"/>
                <w:lang w:val="fr-CA"/>
              </w:rPr>
            </w:pPr>
            <w:r w:rsidRPr="000C592D">
              <w:rPr>
                <w:rFonts w:ascii="Helvetica" w:hAnsi="Helvetica" w:cs="Helvetica"/>
                <w:color w:val="000000"/>
                <w:sz w:val="20"/>
                <w:szCs w:val="20"/>
                <w:lang w:val="fr-CA"/>
              </w:rPr>
              <w:t> </w:t>
            </w:r>
          </w:p>
          <w:p w14:paraId="79FE1881" w14:textId="77777777" w:rsidR="000C592D" w:rsidRPr="000C592D" w:rsidRDefault="000C592D" w:rsidP="000C592D">
            <w:pPr>
              <w:pStyle w:val="NormalWeb"/>
              <w:rPr>
                <w:rFonts w:ascii="Helvetica" w:hAnsi="Helvetica" w:cs="Helvetica"/>
                <w:color w:val="000000"/>
                <w:sz w:val="20"/>
                <w:szCs w:val="20"/>
                <w:lang w:val="fr-CA"/>
              </w:rPr>
            </w:pPr>
            <w:r w:rsidRPr="000C592D">
              <w:rPr>
                <w:rFonts w:ascii="Helvetica" w:hAnsi="Helvetica" w:cs="Helvetica"/>
                <w:color w:val="000000"/>
                <w:sz w:val="20"/>
                <w:szCs w:val="20"/>
                <w:lang w:val="fr-CA"/>
              </w:rPr>
              <w:t> </w:t>
            </w:r>
          </w:p>
          <w:p w14:paraId="23FF0D4B" w14:textId="77777777" w:rsidR="000C592D" w:rsidRPr="000C592D" w:rsidRDefault="000C592D" w:rsidP="000C592D">
            <w:pPr>
              <w:pStyle w:val="NormalWeb"/>
              <w:rPr>
                <w:rFonts w:ascii="Helvetica" w:hAnsi="Helvetica" w:cs="Helvetica"/>
                <w:color w:val="000000"/>
                <w:sz w:val="20"/>
                <w:szCs w:val="20"/>
                <w:lang w:val="fr-CA"/>
              </w:rPr>
            </w:pPr>
            <w:r w:rsidRPr="000C592D">
              <w:rPr>
                <w:rFonts w:ascii="Helvetica" w:hAnsi="Helvetica" w:cs="Helvetica"/>
                <w:color w:val="000000"/>
                <w:sz w:val="20"/>
                <w:szCs w:val="20"/>
                <w:lang w:val="fr-CA"/>
              </w:rPr>
              <w:t>Pour plus de renseignements sur les ressources et outils professionnels, consultez les </w:t>
            </w:r>
            <w:hyperlink r:id="rId22" w:history="1">
              <w:r w:rsidRPr="000C592D">
                <w:rPr>
                  <w:rStyle w:val="Hyperlink"/>
                  <w:rFonts w:ascii="Helvetica" w:hAnsi="Helvetica" w:cs="Helvetica"/>
                  <w:color w:val="0066CC"/>
                  <w:sz w:val="20"/>
                  <w:szCs w:val="20"/>
                  <w:lang w:val="fr-CA"/>
                </w:rPr>
                <w:t>Ressources et outils professionnels</w:t>
              </w:r>
            </w:hyperlink>
          </w:p>
          <w:p w14:paraId="0AADB69D" w14:textId="77777777" w:rsidR="000C592D" w:rsidRPr="000C592D" w:rsidRDefault="000C592D" w:rsidP="000C592D">
            <w:pPr>
              <w:pStyle w:val="NormalWeb"/>
              <w:jc w:val="right"/>
              <w:rPr>
                <w:rFonts w:ascii="Helvetica" w:hAnsi="Helvetica" w:cs="Helvetica"/>
                <w:color w:val="000000"/>
                <w:sz w:val="20"/>
                <w:szCs w:val="20"/>
                <w:lang w:val="fr-CA"/>
              </w:rPr>
            </w:pPr>
            <w:r w:rsidRPr="000C592D">
              <w:rPr>
                <w:rFonts w:ascii="Helvetica" w:hAnsi="Helvetica" w:cs="Helvetica"/>
                <w:color w:val="000000"/>
                <w:sz w:val="20"/>
                <w:szCs w:val="20"/>
                <w:lang w:val="fr-CA"/>
              </w:rPr>
              <w:t> </w:t>
            </w:r>
          </w:p>
          <w:p w14:paraId="454359A3" w14:textId="77777777" w:rsidR="000C592D" w:rsidRDefault="000C592D" w:rsidP="000C592D">
            <w:pPr>
              <w:pStyle w:val="NormalWeb"/>
              <w:rPr>
                <w:rFonts w:ascii="Helvetica" w:hAnsi="Helvetica" w:cs="Helvetica"/>
                <w:color w:val="000000"/>
                <w:sz w:val="20"/>
                <w:szCs w:val="20"/>
              </w:rPr>
            </w:pPr>
            <w:bookmarkStart w:id="0" w:name="_GoBack"/>
            <w:bookmarkEnd w:id="0"/>
            <w:r>
              <w:rPr>
                <w:rFonts w:ascii="Helvetica" w:hAnsi="Helvetica" w:cs="Helvetica"/>
                <w:color w:val="000000"/>
                <w:sz w:val="20"/>
                <w:szCs w:val="20"/>
              </w:rPr>
              <w:t>Date de modification: 2019-03-11</w:t>
            </w:r>
          </w:p>
          <w:p w14:paraId="08DFD679" w14:textId="59A1C796" w:rsidR="00725659" w:rsidRPr="00BA1D71" w:rsidRDefault="00725659" w:rsidP="00F25B55">
            <w:pPr>
              <w:pStyle w:val="Heading3"/>
              <w:outlineLvl w:val="2"/>
              <w:rPr>
                <w:lang w:val="fr-CA"/>
              </w:rPr>
            </w:pPr>
          </w:p>
        </w:tc>
      </w:tr>
    </w:tbl>
    <w:p w14:paraId="6A80E872" w14:textId="77777777" w:rsidR="00601F52" w:rsidRPr="007F6A01" w:rsidRDefault="00601F52" w:rsidP="009C2692">
      <w:pPr>
        <w:pStyle w:val="Heading3"/>
        <w:rPr>
          <w:lang w:val="fr-CA"/>
        </w:rPr>
      </w:pPr>
    </w:p>
    <w:sectPr w:rsidR="00601F52" w:rsidRPr="007F6A01" w:rsidSect="00D673DA">
      <w:headerReference w:type="even" r:id="rId23"/>
      <w:headerReference w:type="default" r:id="rId24"/>
      <w:footerReference w:type="even" r:id="rId25"/>
      <w:footerReference w:type="default" r:id="rId26"/>
      <w:headerReference w:type="first" r:id="rId27"/>
      <w:footerReference w:type="first" r:id="rId28"/>
      <w:pgSz w:w="12240" w:h="15840" w:code="1"/>
      <w:pgMar w:top="2340" w:right="1440" w:bottom="1440" w:left="1440" w:header="288"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14505" w14:textId="77777777" w:rsidR="00144992" w:rsidRDefault="00144992" w:rsidP="0029423C">
      <w:pPr>
        <w:spacing w:after="0" w:line="240" w:lineRule="auto"/>
      </w:pPr>
      <w:r>
        <w:separator/>
      </w:r>
    </w:p>
  </w:endnote>
  <w:endnote w:type="continuationSeparator" w:id="0">
    <w:p w14:paraId="7876C4E5" w14:textId="77777777" w:rsidR="00144992" w:rsidRDefault="00144992" w:rsidP="0029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25A97" w14:textId="77777777" w:rsidR="007C4075" w:rsidRDefault="007C4075">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EE716" w14:textId="77777777" w:rsidR="00ED641E" w:rsidRPr="001C0355" w:rsidRDefault="00EE4014" w:rsidP="00EB3E6D">
    <w:pPr>
      <w:pStyle w:val="Footer"/>
      <w:tabs>
        <w:tab w:val="left" w:pos="0"/>
      </w:tabs>
      <w:rPr>
        <w:rFonts w:cs="Arial"/>
        <w:b/>
        <w:color w:val="808080" w:themeColor="background1" w:themeShade="80"/>
      </w:rPr>
    </w:pPr>
    <w:r>
      <w:t>DOUBLE CLICK AND TYPE YOUR FOOTER HERE</w:t>
    </w:r>
    <w:r>
      <w:rPr>
        <w:rFonts w:cs="Arial"/>
        <w:color w:val="808080" w:themeColor="background1" w:themeShade="80"/>
        <w:szCs w:val="16"/>
      </w:rPr>
      <w:t xml:space="preserve"> </w:t>
    </w:r>
    <w:sdt>
      <w:sdtPr>
        <w:id w:val="1985805375"/>
        <w:docPartObj>
          <w:docPartGallery w:val="Page Numbers (Bottom of Page)"/>
          <w:docPartUnique/>
        </w:docPartObj>
      </w:sdtPr>
      <w:sdtEndPr/>
      <w:sdtContent>
        <w:r w:rsidR="00360A24" w:rsidRPr="00EE4014">
          <w:tab/>
        </w:r>
        <w:r>
          <w:tab/>
        </w:r>
        <w:r w:rsidR="00ED641E" w:rsidRPr="00EE4014">
          <w:rPr>
            <w:rStyle w:val="bold-character"/>
          </w:rPr>
          <w:t xml:space="preserve">PAGE </w:t>
        </w:r>
        <w:r w:rsidR="00ED641E" w:rsidRPr="00EE4014">
          <w:rPr>
            <w:rStyle w:val="bold-character"/>
          </w:rPr>
          <w:fldChar w:fldCharType="begin"/>
        </w:r>
        <w:r w:rsidR="00ED641E" w:rsidRPr="00EE4014">
          <w:rPr>
            <w:rStyle w:val="bold-character"/>
          </w:rPr>
          <w:instrText xml:space="preserve"> PAGE   \* MERGEFORMAT </w:instrText>
        </w:r>
        <w:r w:rsidR="00ED641E" w:rsidRPr="00EE4014">
          <w:rPr>
            <w:rStyle w:val="bold-character"/>
          </w:rPr>
          <w:fldChar w:fldCharType="separate"/>
        </w:r>
        <w:r w:rsidR="000C592D">
          <w:rPr>
            <w:rStyle w:val="bold-character"/>
            <w:noProof/>
          </w:rPr>
          <w:t>6</w:t>
        </w:r>
        <w:r w:rsidR="00ED641E" w:rsidRPr="00EE4014">
          <w:rPr>
            <w:rStyle w:val="bold-character"/>
          </w:rPr>
          <w:fldChar w:fldCharType="end"/>
        </w:r>
        <w:r w:rsidR="00ED641E" w:rsidRPr="00EE4014">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5FE9" w14:textId="77777777" w:rsidR="007C4075" w:rsidRDefault="00F802E7">
    <w:pPr>
      <w:spacing w:after="0" w:line="240" w:lineRule="auto"/>
    </w:pPr>
    <w:r w:rsidRPr="00B57C91">
      <w:rPr>
        <w:noProof/>
        <w:lang w:eastAsia="en-CA"/>
      </w:rPr>
      <w:drawing>
        <wp:anchor distT="0" distB="0" distL="114300" distR="114300" simplePos="0" relativeHeight="251671040" behindDoc="1" locked="0" layoutInCell="1" allowOverlap="1" wp14:anchorId="4B92D8D5" wp14:editId="5B954FCC">
          <wp:simplePos x="0" y="0"/>
          <wp:positionH relativeFrom="page">
            <wp:posOffset>0</wp:posOffset>
          </wp:positionH>
          <wp:positionV relativeFrom="page">
            <wp:posOffset>8684406</wp:posOffset>
          </wp:positionV>
          <wp:extent cx="77724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819_Dialogue_Cov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BAF21" w14:textId="77777777" w:rsidR="00144992" w:rsidRDefault="00144992" w:rsidP="0029423C">
      <w:pPr>
        <w:spacing w:after="0" w:line="240" w:lineRule="auto"/>
      </w:pPr>
      <w:r>
        <w:separator/>
      </w:r>
    </w:p>
  </w:footnote>
  <w:footnote w:type="continuationSeparator" w:id="0">
    <w:p w14:paraId="74D99A5F" w14:textId="77777777" w:rsidR="00144992" w:rsidRDefault="00144992" w:rsidP="00294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3AD2" w14:textId="77777777" w:rsidR="007C4075" w:rsidRDefault="007C4075">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A6448" w14:textId="77777777" w:rsidR="007C4075" w:rsidRDefault="00B57C91" w:rsidP="00A3250E">
    <w:pPr>
      <w:tabs>
        <w:tab w:val="left" w:pos="3679"/>
      </w:tabs>
      <w:spacing w:after="0" w:line="240" w:lineRule="auto"/>
    </w:pPr>
    <w:r w:rsidRPr="00B57C91">
      <w:rPr>
        <w:noProof/>
        <w:lang w:eastAsia="en-CA"/>
      </w:rPr>
      <w:drawing>
        <wp:anchor distT="0" distB="0" distL="114300" distR="114300" simplePos="0" relativeHeight="251661824" behindDoc="1" locked="0" layoutInCell="1" allowOverlap="1" wp14:anchorId="00E8FCD8" wp14:editId="0538A165">
          <wp:simplePos x="0" y="0"/>
          <wp:positionH relativeFrom="page">
            <wp:posOffset>0</wp:posOffset>
          </wp:positionH>
          <wp:positionV relativeFrom="page">
            <wp:posOffset>4787</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819_Dialogue_Cov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r w:rsidR="00A3250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CC4EC" w14:textId="77777777" w:rsidR="0029423C" w:rsidRDefault="0029423C">
    <w:pPr>
      <w:pStyle w:val="Header"/>
    </w:pPr>
    <w:r>
      <w:rPr>
        <w:noProof/>
        <w:lang w:eastAsia="en-CA"/>
      </w:rPr>
      <w:drawing>
        <wp:anchor distT="0" distB="0" distL="114300" distR="114300" simplePos="0" relativeHeight="251652608" behindDoc="1" locked="0" layoutInCell="1" allowOverlap="1" wp14:anchorId="689458A3" wp14:editId="1E194C5A">
          <wp:simplePos x="0" y="0"/>
          <wp:positionH relativeFrom="page">
            <wp:posOffset>0</wp:posOffset>
          </wp:positionH>
          <wp:positionV relativeFrom="page">
            <wp:posOffset>-4787</wp:posOffset>
          </wp:positionV>
          <wp:extent cx="77724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819_Dialogue_Cov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1244A1A"/>
    <w:lvl w:ilvl="0">
      <w:start w:val="1"/>
      <w:numFmt w:val="decimal"/>
      <w:pStyle w:val="ListNumber"/>
      <w:lvlText w:val="%1."/>
      <w:lvlJc w:val="left"/>
      <w:pPr>
        <w:tabs>
          <w:tab w:val="num" w:pos="360"/>
        </w:tabs>
        <w:ind w:left="360" w:hanging="360"/>
      </w:pPr>
    </w:lvl>
  </w:abstractNum>
  <w:abstractNum w:abstractNumId="1" w15:restartNumberingAfterBreak="0">
    <w:nsid w:val="0EF90861"/>
    <w:multiLevelType w:val="hybridMultilevel"/>
    <w:tmpl w:val="57F6E1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F65562D"/>
    <w:multiLevelType w:val="hybridMultilevel"/>
    <w:tmpl w:val="92E4C3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31E1CC8"/>
    <w:multiLevelType w:val="hybridMultilevel"/>
    <w:tmpl w:val="9C8AC9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775063F"/>
    <w:multiLevelType w:val="hybridMultilevel"/>
    <w:tmpl w:val="9E92CD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8BE6629"/>
    <w:multiLevelType w:val="hybridMultilevel"/>
    <w:tmpl w:val="2236EC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EA842E8"/>
    <w:multiLevelType w:val="hybridMultilevel"/>
    <w:tmpl w:val="F66E9A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33D0EE8"/>
    <w:multiLevelType w:val="hybridMultilevel"/>
    <w:tmpl w:val="C4428F12"/>
    <w:lvl w:ilvl="0" w:tplc="2FD6842C">
      <w:numFmt w:val="bullet"/>
      <w:pStyle w:val="TOC2"/>
      <w:lvlText w:val="•"/>
      <w:lvlJc w:val="left"/>
      <w:pPr>
        <w:ind w:left="1274" w:hanging="724"/>
      </w:pPr>
      <w:rPr>
        <w:rFonts w:ascii="Arial" w:eastAsiaTheme="minorHAnsi" w:hAnsi="Arial" w:cs="Arial" w:hint="default"/>
      </w:rPr>
    </w:lvl>
    <w:lvl w:ilvl="1" w:tplc="10090003" w:tentative="1">
      <w:start w:val="1"/>
      <w:numFmt w:val="bullet"/>
      <w:lvlText w:val="o"/>
      <w:lvlJc w:val="left"/>
      <w:pPr>
        <w:ind w:left="1630" w:hanging="360"/>
      </w:pPr>
      <w:rPr>
        <w:rFonts w:ascii="Courier New" w:hAnsi="Courier New" w:cs="Courier New" w:hint="default"/>
      </w:rPr>
    </w:lvl>
    <w:lvl w:ilvl="2" w:tplc="10090005" w:tentative="1">
      <w:start w:val="1"/>
      <w:numFmt w:val="bullet"/>
      <w:lvlText w:val=""/>
      <w:lvlJc w:val="left"/>
      <w:pPr>
        <w:ind w:left="2350" w:hanging="360"/>
      </w:pPr>
      <w:rPr>
        <w:rFonts w:ascii="Wingdings" w:hAnsi="Wingdings" w:hint="default"/>
      </w:rPr>
    </w:lvl>
    <w:lvl w:ilvl="3" w:tplc="10090001" w:tentative="1">
      <w:start w:val="1"/>
      <w:numFmt w:val="bullet"/>
      <w:lvlText w:val=""/>
      <w:lvlJc w:val="left"/>
      <w:pPr>
        <w:ind w:left="3070" w:hanging="360"/>
      </w:pPr>
      <w:rPr>
        <w:rFonts w:ascii="Symbol" w:hAnsi="Symbol" w:hint="default"/>
      </w:rPr>
    </w:lvl>
    <w:lvl w:ilvl="4" w:tplc="10090003" w:tentative="1">
      <w:start w:val="1"/>
      <w:numFmt w:val="bullet"/>
      <w:lvlText w:val="o"/>
      <w:lvlJc w:val="left"/>
      <w:pPr>
        <w:ind w:left="3790" w:hanging="360"/>
      </w:pPr>
      <w:rPr>
        <w:rFonts w:ascii="Courier New" w:hAnsi="Courier New" w:cs="Courier New" w:hint="default"/>
      </w:rPr>
    </w:lvl>
    <w:lvl w:ilvl="5" w:tplc="10090005" w:tentative="1">
      <w:start w:val="1"/>
      <w:numFmt w:val="bullet"/>
      <w:lvlText w:val=""/>
      <w:lvlJc w:val="left"/>
      <w:pPr>
        <w:ind w:left="4510" w:hanging="360"/>
      </w:pPr>
      <w:rPr>
        <w:rFonts w:ascii="Wingdings" w:hAnsi="Wingdings" w:hint="default"/>
      </w:rPr>
    </w:lvl>
    <w:lvl w:ilvl="6" w:tplc="10090001" w:tentative="1">
      <w:start w:val="1"/>
      <w:numFmt w:val="bullet"/>
      <w:lvlText w:val=""/>
      <w:lvlJc w:val="left"/>
      <w:pPr>
        <w:ind w:left="5230" w:hanging="360"/>
      </w:pPr>
      <w:rPr>
        <w:rFonts w:ascii="Symbol" w:hAnsi="Symbol" w:hint="default"/>
      </w:rPr>
    </w:lvl>
    <w:lvl w:ilvl="7" w:tplc="10090003" w:tentative="1">
      <w:start w:val="1"/>
      <w:numFmt w:val="bullet"/>
      <w:lvlText w:val="o"/>
      <w:lvlJc w:val="left"/>
      <w:pPr>
        <w:ind w:left="5950" w:hanging="360"/>
      </w:pPr>
      <w:rPr>
        <w:rFonts w:ascii="Courier New" w:hAnsi="Courier New" w:cs="Courier New" w:hint="default"/>
      </w:rPr>
    </w:lvl>
    <w:lvl w:ilvl="8" w:tplc="10090005" w:tentative="1">
      <w:start w:val="1"/>
      <w:numFmt w:val="bullet"/>
      <w:lvlText w:val=""/>
      <w:lvlJc w:val="left"/>
      <w:pPr>
        <w:ind w:left="6670" w:hanging="360"/>
      </w:pPr>
      <w:rPr>
        <w:rFonts w:ascii="Wingdings" w:hAnsi="Wingdings" w:hint="default"/>
      </w:rPr>
    </w:lvl>
  </w:abstractNum>
  <w:abstractNum w:abstractNumId="8" w15:restartNumberingAfterBreak="0">
    <w:nsid w:val="24B97DF1"/>
    <w:multiLevelType w:val="hybridMultilevel"/>
    <w:tmpl w:val="CE121D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72B57D7"/>
    <w:multiLevelType w:val="multilevel"/>
    <w:tmpl w:val="4A24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42F55"/>
    <w:multiLevelType w:val="hybridMultilevel"/>
    <w:tmpl w:val="31E81C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E7202FD"/>
    <w:multiLevelType w:val="hybridMultilevel"/>
    <w:tmpl w:val="997EDE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85D0C7D"/>
    <w:multiLevelType w:val="hybridMultilevel"/>
    <w:tmpl w:val="7E12F2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C2D43EA"/>
    <w:multiLevelType w:val="multilevel"/>
    <w:tmpl w:val="6684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3E3F80"/>
    <w:multiLevelType w:val="multilevel"/>
    <w:tmpl w:val="8B5E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71766"/>
    <w:multiLevelType w:val="multilevel"/>
    <w:tmpl w:val="B3B6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E93EA9"/>
    <w:multiLevelType w:val="multilevel"/>
    <w:tmpl w:val="417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9B61E9"/>
    <w:multiLevelType w:val="multilevel"/>
    <w:tmpl w:val="EEFA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BA25CA"/>
    <w:multiLevelType w:val="hybridMultilevel"/>
    <w:tmpl w:val="E0A6E6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64510F9"/>
    <w:multiLevelType w:val="hybridMultilevel"/>
    <w:tmpl w:val="CC64A4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8"/>
  </w:num>
  <w:num w:numId="6">
    <w:abstractNumId w:val="18"/>
  </w:num>
  <w:num w:numId="7">
    <w:abstractNumId w:val="10"/>
  </w:num>
  <w:num w:numId="8">
    <w:abstractNumId w:val="12"/>
  </w:num>
  <w:num w:numId="9">
    <w:abstractNumId w:val="15"/>
  </w:num>
  <w:num w:numId="10">
    <w:abstractNumId w:val="14"/>
  </w:num>
  <w:num w:numId="11">
    <w:abstractNumId w:val="9"/>
  </w:num>
  <w:num w:numId="12">
    <w:abstractNumId w:val="13"/>
  </w:num>
  <w:num w:numId="13">
    <w:abstractNumId w:val="17"/>
  </w:num>
  <w:num w:numId="14">
    <w:abstractNumId w:val="16"/>
  </w:num>
  <w:num w:numId="15">
    <w:abstractNumId w:val="11"/>
  </w:num>
  <w:num w:numId="16">
    <w:abstractNumId w:val="3"/>
  </w:num>
  <w:num w:numId="17">
    <w:abstractNumId w:val="5"/>
  </w:num>
  <w:num w:numId="18">
    <w:abstractNumId w:val="19"/>
  </w:num>
  <w:num w:numId="19">
    <w:abstractNumId w:val="6"/>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29"/>
    <w:rsid w:val="00016B88"/>
    <w:rsid w:val="000454BA"/>
    <w:rsid w:val="000548A3"/>
    <w:rsid w:val="00067E78"/>
    <w:rsid w:val="00081F1A"/>
    <w:rsid w:val="000929C9"/>
    <w:rsid w:val="000B2783"/>
    <w:rsid w:val="000B718D"/>
    <w:rsid w:val="000C592D"/>
    <w:rsid w:val="00112D47"/>
    <w:rsid w:val="00117C22"/>
    <w:rsid w:val="001255DC"/>
    <w:rsid w:val="001307A4"/>
    <w:rsid w:val="001326FA"/>
    <w:rsid w:val="00144992"/>
    <w:rsid w:val="001806CB"/>
    <w:rsid w:val="001C0355"/>
    <w:rsid w:val="001F6740"/>
    <w:rsid w:val="0020132A"/>
    <w:rsid w:val="00201C85"/>
    <w:rsid w:val="00205B9E"/>
    <w:rsid w:val="002174A8"/>
    <w:rsid w:val="002256FE"/>
    <w:rsid w:val="002541AC"/>
    <w:rsid w:val="00255608"/>
    <w:rsid w:val="0029423C"/>
    <w:rsid w:val="00294E5E"/>
    <w:rsid w:val="002A2872"/>
    <w:rsid w:val="002A28B2"/>
    <w:rsid w:val="002A4A17"/>
    <w:rsid w:val="002A64C3"/>
    <w:rsid w:val="002B6520"/>
    <w:rsid w:val="002C0490"/>
    <w:rsid w:val="002C5E18"/>
    <w:rsid w:val="002D32BE"/>
    <w:rsid w:val="002E3398"/>
    <w:rsid w:val="002E578A"/>
    <w:rsid w:val="00312E0C"/>
    <w:rsid w:val="00327381"/>
    <w:rsid w:val="00335A5E"/>
    <w:rsid w:val="00345DE0"/>
    <w:rsid w:val="0035547E"/>
    <w:rsid w:val="00360A24"/>
    <w:rsid w:val="00365260"/>
    <w:rsid w:val="003971BA"/>
    <w:rsid w:val="003A3601"/>
    <w:rsid w:val="003B1572"/>
    <w:rsid w:val="003B3CFB"/>
    <w:rsid w:val="003E19D1"/>
    <w:rsid w:val="003E3834"/>
    <w:rsid w:val="003F1BBE"/>
    <w:rsid w:val="0041270E"/>
    <w:rsid w:val="00433F8E"/>
    <w:rsid w:val="0044065A"/>
    <w:rsid w:val="004510B1"/>
    <w:rsid w:val="0045303D"/>
    <w:rsid w:val="00461006"/>
    <w:rsid w:val="004711A1"/>
    <w:rsid w:val="004726C0"/>
    <w:rsid w:val="00483EAC"/>
    <w:rsid w:val="00484521"/>
    <w:rsid w:val="00486B87"/>
    <w:rsid w:val="004956E5"/>
    <w:rsid w:val="004C08A4"/>
    <w:rsid w:val="00516238"/>
    <w:rsid w:val="00522749"/>
    <w:rsid w:val="00525269"/>
    <w:rsid w:val="005275EA"/>
    <w:rsid w:val="005B7094"/>
    <w:rsid w:val="005D0F33"/>
    <w:rsid w:val="005D606B"/>
    <w:rsid w:val="005F4F96"/>
    <w:rsid w:val="00601556"/>
    <w:rsid w:val="00601F52"/>
    <w:rsid w:val="00613D13"/>
    <w:rsid w:val="00614A50"/>
    <w:rsid w:val="00627D05"/>
    <w:rsid w:val="00630DC4"/>
    <w:rsid w:val="006630A9"/>
    <w:rsid w:val="006D6E42"/>
    <w:rsid w:val="006F2A14"/>
    <w:rsid w:val="006F35BC"/>
    <w:rsid w:val="006F7BE2"/>
    <w:rsid w:val="007032D5"/>
    <w:rsid w:val="00725659"/>
    <w:rsid w:val="00731F7D"/>
    <w:rsid w:val="00735180"/>
    <w:rsid w:val="00743422"/>
    <w:rsid w:val="007456B2"/>
    <w:rsid w:val="007652F1"/>
    <w:rsid w:val="007710E9"/>
    <w:rsid w:val="00771D64"/>
    <w:rsid w:val="00775890"/>
    <w:rsid w:val="0078433E"/>
    <w:rsid w:val="007B0697"/>
    <w:rsid w:val="007C1ABA"/>
    <w:rsid w:val="007C299A"/>
    <w:rsid w:val="007C4075"/>
    <w:rsid w:val="007C747B"/>
    <w:rsid w:val="007D0154"/>
    <w:rsid w:val="007F6A01"/>
    <w:rsid w:val="00827EB2"/>
    <w:rsid w:val="00870CA5"/>
    <w:rsid w:val="00872689"/>
    <w:rsid w:val="008842ED"/>
    <w:rsid w:val="008A1486"/>
    <w:rsid w:val="008B6168"/>
    <w:rsid w:val="008B64CE"/>
    <w:rsid w:val="008C0D1E"/>
    <w:rsid w:val="008D314A"/>
    <w:rsid w:val="008F046C"/>
    <w:rsid w:val="00922E24"/>
    <w:rsid w:val="009336FE"/>
    <w:rsid w:val="00935AD9"/>
    <w:rsid w:val="009435D0"/>
    <w:rsid w:val="00957F49"/>
    <w:rsid w:val="00960BD4"/>
    <w:rsid w:val="00973C7E"/>
    <w:rsid w:val="00975B76"/>
    <w:rsid w:val="0099434D"/>
    <w:rsid w:val="009C2692"/>
    <w:rsid w:val="009C7F74"/>
    <w:rsid w:val="009D3DB5"/>
    <w:rsid w:val="009E4286"/>
    <w:rsid w:val="009E71F8"/>
    <w:rsid w:val="009F0BFB"/>
    <w:rsid w:val="009F1589"/>
    <w:rsid w:val="00A01EB9"/>
    <w:rsid w:val="00A03B45"/>
    <w:rsid w:val="00A12E86"/>
    <w:rsid w:val="00A3250E"/>
    <w:rsid w:val="00A34257"/>
    <w:rsid w:val="00A36CAE"/>
    <w:rsid w:val="00A37BF3"/>
    <w:rsid w:val="00A616F9"/>
    <w:rsid w:val="00A70467"/>
    <w:rsid w:val="00A71DAC"/>
    <w:rsid w:val="00A727E8"/>
    <w:rsid w:val="00A83CBB"/>
    <w:rsid w:val="00AA6529"/>
    <w:rsid w:val="00AA7193"/>
    <w:rsid w:val="00AC7DC9"/>
    <w:rsid w:val="00B15384"/>
    <w:rsid w:val="00B312EA"/>
    <w:rsid w:val="00B373A5"/>
    <w:rsid w:val="00B40BC8"/>
    <w:rsid w:val="00B429BC"/>
    <w:rsid w:val="00B57C91"/>
    <w:rsid w:val="00B671C9"/>
    <w:rsid w:val="00BA0765"/>
    <w:rsid w:val="00BA1D71"/>
    <w:rsid w:val="00BA46C1"/>
    <w:rsid w:val="00BC41F8"/>
    <w:rsid w:val="00BD1313"/>
    <w:rsid w:val="00BD2F77"/>
    <w:rsid w:val="00BD7B23"/>
    <w:rsid w:val="00BE616E"/>
    <w:rsid w:val="00C00EBF"/>
    <w:rsid w:val="00C4447E"/>
    <w:rsid w:val="00C54A3C"/>
    <w:rsid w:val="00C5658C"/>
    <w:rsid w:val="00C8191B"/>
    <w:rsid w:val="00C9341D"/>
    <w:rsid w:val="00C94EEA"/>
    <w:rsid w:val="00CB1996"/>
    <w:rsid w:val="00CB74CD"/>
    <w:rsid w:val="00CC50C6"/>
    <w:rsid w:val="00CD2813"/>
    <w:rsid w:val="00D11FA8"/>
    <w:rsid w:val="00D25D1B"/>
    <w:rsid w:val="00D33B4A"/>
    <w:rsid w:val="00D34809"/>
    <w:rsid w:val="00D37643"/>
    <w:rsid w:val="00D51FE6"/>
    <w:rsid w:val="00D61ADC"/>
    <w:rsid w:val="00D673DA"/>
    <w:rsid w:val="00D97EB8"/>
    <w:rsid w:val="00DA440F"/>
    <w:rsid w:val="00DA5487"/>
    <w:rsid w:val="00DA634E"/>
    <w:rsid w:val="00DA7429"/>
    <w:rsid w:val="00DC1EC7"/>
    <w:rsid w:val="00DD44AC"/>
    <w:rsid w:val="00DF2A46"/>
    <w:rsid w:val="00DF7CC5"/>
    <w:rsid w:val="00E019E8"/>
    <w:rsid w:val="00E2224B"/>
    <w:rsid w:val="00E26E75"/>
    <w:rsid w:val="00E26F3E"/>
    <w:rsid w:val="00E27FEC"/>
    <w:rsid w:val="00E40ECA"/>
    <w:rsid w:val="00E455D1"/>
    <w:rsid w:val="00E56386"/>
    <w:rsid w:val="00E57CAE"/>
    <w:rsid w:val="00E60425"/>
    <w:rsid w:val="00E651E0"/>
    <w:rsid w:val="00E6571F"/>
    <w:rsid w:val="00E73C7A"/>
    <w:rsid w:val="00E7475B"/>
    <w:rsid w:val="00E74C00"/>
    <w:rsid w:val="00E8569F"/>
    <w:rsid w:val="00EA0B2A"/>
    <w:rsid w:val="00EA44EE"/>
    <w:rsid w:val="00EA4C15"/>
    <w:rsid w:val="00EB3A0C"/>
    <w:rsid w:val="00EB3E6D"/>
    <w:rsid w:val="00ED2621"/>
    <w:rsid w:val="00ED641E"/>
    <w:rsid w:val="00EE278E"/>
    <w:rsid w:val="00EE4014"/>
    <w:rsid w:val="00EF1287"/>
    <w:rsid w:val="00EF2D58"/>
    <w:rsid w:val="00F153A4"/>
    <w:rsid w:val="00F157C4"/>
    <w:rsid w:val="00F236D5"/>
    <w:rsid w:val="00F27D1E"/>
    <w:rsid w:val="00F328A9"/>
    <w:rsid w:val="00F54BFC"/>
    <w:rsid w:val="00F61780"/>
    <w:rsid w:val="00F802E7"/>
    <w:rsid w:val="00F843D5"/>
    <w:rsid w:val="00F85488"/>
    <w:rsid w:val="00FA6D6A"/>
    <w:rsid w:val="00FD2A65"/>
    <w:rsid w:val="00FF54A5"/>
    <w:rsid w:val="00FF56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328ABB"/>
  <w15:docId w15:val="{4177C64A-ADBF-48E4-BBB7-A8C14B92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19"/>
        <w:szCs w:val="19"/>
        <w:lang w:val="en-CA"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2D32BE"/>
  </w:style>
  <w:style w:type="paragraph" w:styleId="Heading1">
    <w:name w:val="heading 1"/>
    <w:basedOn w:val="Normal"/>
    <w:next w:val="Normal"/>
    <w:link w:val="Heading1Char"/>
    <w:uiPriority w:val="9"/>
    <w:qFormat/>
    <w:rsid w:val="00BA46C1"/>
    <w:pPr>
      <w:spacing w:before="280" w:after="60" w:line="216" w:lineRule="auto"/>
      <w:outlineLvl w:val="0"/>
    </w:pPr>
    <w:rPr>
      <w:b/>
      <w:color w:val="0099AA"/>
      <w:sz w:val="36"/>
    </w:rPr>
  </w:style>
  <w:style w:type="paragraph" w:styleId="Heading2">
    <w:name w:val="heading 2"/>
    <w:basedOn w:val="Normal"/>
    <w:next w:val="Normal"/>
    <w:link w:val="Heading2Char"/>
    <w:uiPriority w:val="9"/>
    <w:unhideWhenUsed/>
    <w:qFormat/>
    <w:rsid w:val="00BA46C1"/>
    <w:pPr>
      <w:spacing w:before="400" w:after="60" w:line="216" w:lineRule="auto"/>
      <w:outlineLvl w:val="1"/>
    </w:pPr>
    <w:rPr>
      <w:b/>
      <w:color w:val="007799"/>
      <w:sz w:val="32"/>
    </w:rPr>
  </w:style>
  <w:style w:type="paragraph" w:styleId="Heading3">
    <w:name w:val="heading 3"/>
    <w:basedOn w:val="Normal"/>
    <w:next w:val="Normal"/>
    <w:link w:val="Heading3Char"/>
    <w:uiPriority w:val="9"/>
    <w:unhideWhenUsed/>
    <w:qFormat/>
    <w:rsid w:val="00A616F9"/>
    <w:pPr>
      <w:spacing w:before="300" w:after="40" w:line="216" w:lineRule="auto"/>
      <w:outlineLvl w:val="2"/>
    </w:pPr>
    <w:rPr>
      <w:b/>
      <w:color w:val="004466"/>
      <w:sz w:val="26"/>
      <w:lang w:val="en-US"/>
    </w:rPr>
  </w:style>
  <w:style w:type="paragraph" w:styleId="Heading4">
    <w:name w:val="heading 4"/>
    <w:basedOn w:val="Normal"/>
    <w:next w:val="Normal"/>
    <w:link w:val="Heading4Char"/>
    <w:uiPriority w:val="9"/>
    <w:unhideWhenUsed/>
    <w:qFormat/>
    <w:rsid w:val="00A616F9"/>
    <w:pPr>
      <w:spacing w:before="200" w:after="40" w:line="216" w:lineRule="auto"/>
      <w:outlineLvl w:val="3"/>
    </w:pPr>
    <w:rPr>
      <w:b/>
      <w:sz w:val="24"/>
      <w:lang w:val="fr-CA"/>
    </w:rPr>
  </w:style>
  <w:style w:type="paragraph" w:styleId="Heading5">
    <w:name w:val="heading 5"/>
    <w:basedOn w:val="Heading4"/>
    <w:next w:val="Normal"/>
    <w:link w:val="Heading5Char"/>
    <w:uiPriority w:val="9"/>
    <w:unhideWhenUsed/>
    <w:qFormat/>
    <w:rsid w:val="00A616F9"/>
    <w:pPr>
      <w:keepNext/>
      <w:keepLines/>
      <w:outlineLvl w:val="4"/>
    </w:pPr>
    <w:rPr>
      <w:rFonts w:eastAsiaTheme="majorEastAsia" w:cstheme="majorBidi"/>
      <w:i/>
      <w:color w:val="595959" w:themeColor="text1" w:themeTint="A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29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3C"/>
  </w:style>
  <w:style w:type="paragraph" w:styleId="Footer">
    <w:name w:val="footer"/>
    <w:basedOn w:val="Normal"/>
    <w:link w:val="FooterChar"/>
    <w:uiPriority w:val="99"/>
    <w:unhideWhenUsed/>
    <w:locked/>
    <w:rsid w:val="00EE4014"/>
    <w:pPr>
      <w:tabs>
        <w:tab w:val="center" w:pos="4680"/>
        <w:tab w:val="right" w:pos="9360"/>
      </w:tabs>
      <w:spacing w:after="0" w:line="240" w:lineRule="auto"/>
    </w:pPr>
    <w:rPr>
      <w:color w:val="A6A6A6" w:themeColor="background1" w:themeShade="A6"/>
      <w:sz w:val="16"/>
    </w:rPr>
  </w:style>
  <w:style w:type="character" w:customStyle="1" w:styleId="FooterChar">
    <w:name w:val="Footer Char"/>
    <w:basedOn w:val="DefaultParagraphFont"/>
    <w:link w:val="Footer"/>
    <w:uiPriority w:val="99"/>
    <w:rsid w:val="00EE4014"/>
    <w:rPr>
      <w:color w:val="A6A6A6" w:themeColor="background1" w:themeShade="A6"/>
      <w:sz w:val="16"/>
    </w:rPr>
  </w:style>
  <w:style w:type="paragraph" w:styleId="BalloonText">
    <w:name w:val="Balloon Text"/>
    <w:basedOn w:val="Normal"/>
    <w:link w:val="BalloonTextChar"/>
    <w:uiPriority w:val="99"/>
    <w:semiHidden/>
    <w:unhideWhenUsed/>
    <w:locked/>
    <w:rsid w:val="00294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3C"/>
    <w:rPr>
      <w:rFonts w:ascii="Tahoma" w:hAnsi="Tahoma" w:cs="Tahoma"/>
      <w:sz w:val="16"/>
      <w:szCs w:val="16"/>
    </w:rPr>
  </w:style>
  <w:style w:type="table" w:styleId="TableGrid">
    <w:name w:val="Table Grid"/>
    <w:basedOn w:val="TableNormal"/>
    <w:uiPriority w:val="59"/>
    <w:locked/>
    <w:rsid w:val="00A8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2A2872"/>
    <w:rPr>
      <w:color w:val="808080"/>
    </w:rPr>
  </w:style>
  <w:style w:type="character" w:customStyle="1" w:styleId="Heading1Char">
    <w:name w:val="Heading 1 Char"/>
    <w:basedOn w:val="DefaultParagraphFont"/>
    <w:link w:val="Heading1"/>
    <w:uiPriority w:val="9"/>
    <w:rsid w:val="00BA46C1"/>
    <w:rPr>
      <w:b/>
      <w:color w:val="0099AA"/>
      <w:sz w:val="36"/>
    </w:rPr>
  </w:style>
  <w:style w:type="paragraph" w:styleId="ListParagraph">
    <w:name w:val="List Paragraph"/>
    <w:basedOn w:val="Normal"/>
    <w:uiPriority w:val="34"/>
    <w:qFormat/>
    <w:locked/>
    <w:rsid w:val="00614A50"/>
    <w:pPr>
      <w:spacing w:line="240" w:lineRule="auto"/>
      <w:ind w:left="216" w:hanging="216"/>
      <w:contextualSpacing/>
    </w:pPr>
  </w:style>
  <w:style w:type="paragraph" w:styleId="NormalWeb">
    <w:name w:val="Normal (Web)"/>
    <w:basedOn w:val="Normal"/>
    <w:uiPriority w:val="99"/>
    <w:unhideWhenUsed/>
    <w:locked/>
    <w:rsid w:val="00A71DAC"/>
    <w:rPr>
      <w:rFonts w:ascii="Times New Roman" w:hAnsi="Times New Roman" w:cs="Times New Roman"/>
      <w:sz w:val="24"/>
      <w:szCs w:val="24"/>
    </w:rPr>
  </w:style>
  <w:style w:type="character" w:customStyle="1" w:styleId="Heading2Char">
    <w:name w:val="Heading 2 Char"/>
    <w:basedOn w:val="DefaultParagraphFont"/>
    <w:link w:val="Heading2"/>
    <w:uiPriority w:val="9"/>
    <w:rsid w:val="00BA46C1"/>
    <w:rPr>
      <w:b/>
      <w:color w:val="007799"/>
      <w:sz w:val="32"/>
    </w:rPr>
  </w:style>
  <w:style w:type="character" w:customStyle="1" w:styleId="Heading3Char">
    <w:name w:val="Heading 3 Char"/>
    <w:basedOn w:val="DefaultParagraphFont"/>
    <w:link w:val="Heading3"/>
    <w:uiPriority w:val="9"/>
    <w:rsid w:val="00A616F9"/>
    <w:rPr>
      <w:b/>
      <w:color w:val="004466"/>
      <w:sz w:val="26"/>
      <w:lang w:val="en-US"/>
    </w:rPr>
  </w:style>
  <w:style w:type="character" w:customStyle="1" w:styleId="Heading4Char">
    <w:name w:val="Heading 4 Char"/>
    <w:basedOn w:val="DefaultParagraphFont"/>
    <w:link w:val="Heading4"/>
    <w:uiPriority w:val="9"/>
    <w:rsid w:val="00A616F9"/>
    <w:rPr>
      <w:b/>
      <w:sz w:val="24"/>
      <w:lang w:val="fr-CA"/>
    </w:rPr>
  </w:style>
  <w:style w:type="character" w:customStyle="1" w:styleId="bold-character">
    <w:name w:val="bold - character"/>
    <w:basedOn w:val="DefaultParagraphFont"/>
    <w:uiPriority w:val="1"/>
    <w:qFormat/>
    <w:rsid w:val="00E7475B"/>
    <w:rPr>
      <w:b/>
    </w:rPr>
  </w:style>
  <w:style w:type="character" w:customStyle="1" w:styleId="italic-character">
    <w:name w:val="italic - character"/>
    <w:basedOn w:val="DefaultParagraphFont"/>
    <w:uiPriority w:val="1"/>
    <w:qFormat/>
    <w:rsid w:val="00B671C9"/>
    <w:rPr>
      <w:i/>
      <w:color w:val="auto"/>
    </w:rPr>
  </w:style>
  <w:style w:type="paragraph" w:styleId="TOCHeading">
    <w:name w:val="TOC Heading"/>
    <w:basedOn w:val="Heading1"/>
    <w:next w:val="Normal"/>
    <w:uiPriority w:val="39"/>
    <w:unhideWhenUsed/>
    <w:qFormat/>
    <w:locked/>
    <w:rsid w:val="00A616F9"/>
    <w:pPr>
      <w:keepNext/>
      <w:keepLines/>
      <w:spacing w:before="480" w:after="0" w:line="276" w:lineRule="auto"/>
      <w:outlineLvl w:val="9"/>
    </w:pPr>
    <w:rPr>
      <w:rFonts w:eastAsiaTheme="majorEastAsia" w:cstheme="majorBidi"/>
      <w:bCs/>
      <w:color w:val="004466"/>
      <w:sz w:val="28"/>
      <w:szCs w:val="28"/>
    </w:rPr>
  </w:style>
  <w:style w:type="paragraph" w:styleId="TOC1">
    <w:name w:val="toc 1"/>
    <w:basedOn w:val="Normal"/>
    <w:next w:val="Normal"/>
    <w:autoRedefine/>
    <w:uiPriority w:val="39"/>
    <w:unhideWhenUsed/>
    <w:locked/>
    <w:rsid w:val="00E57CAE"/>
    <w:pPr>
      <w:spacing w:after="100"/>
    </w:pPr>
  </w:style>
  <w:style w:type="paragraph" w:styleId="TOC2">
    <w:name w:val="toc 2"/>
    <w:basedOn w:val="Normal"/>
    <w:next w:val="Normal"/>
    <w:autoRedefine/>
    <w:uiPriority w:val="39"/>
    <w:unhideWhenUsed/>
    <w:locked/>
    <w:rsid w:val="00E57CAE"/>
    <w:pPr>
      <w:numPr>
        <w:numId w:val="2"/>
      </w:numPr>
      <w:spacing w:after="100"/>
      <w:ind w:left="432" w:hanging="216"/>
    </w:pPr>
  </w:style>
  <w:style w:type="paragraph" w:styleId="TOC3">
    <w:name w:val="toc 3"/>
    <w:basedOn w:val="Normal"/>
    <w:next w:val="Normal"/>
    <w:autoRedefine/>
    <w:uiPriority w:val="39"/>
    <w:unhideWhenUsed/>
    <w:locked/>
    <w:rsid w:val="006F2A14"/>
    <w:pPr>
      <w:spacing w:after="100"/>
      <w:ind w:left="380"/>
    </w:pPr>
  </w:style>
  <w:style w:type="character" w:styleId="Hyperlink">
    <w:name w:val="Hyperlink"/>
    <w:basedOn w:val="DefaultParagraphFont"/>
    <w:uiPriority w:val="99"/>
    <w:semiHidden/>
    <w:unhideWhenUsed/>
    <w:locked/>
    <w:rsid w:val="006F2A14"/>
    <w:rPr>
      <w:color w:val="0000FF" w:themeColor="hyperlink"/>
      <w:u w:val="single"/>
    </w:rPr>
  </w:style>
  <w:style w:type="table" w:styleId="LightShading-Accent5">
    <w:name w:val="Light Shading Accent 5"/>
    <w:basedOn w:val="TableNormal"/>
    <w:uiPriority w:val="60"/>
    <w:locked/>
    <w:rsid w:val="00DF7CC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locked/>
    <w:rsid w:val="003B3CF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43" w:type="dxa"/>
        <w:left w:w="115" w:type="dxa"/>
        <w:bottom w:w="43" w:type="dxa"/>
        <w:right w:w="115"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5Char">
    <w:name w:val="Heading 5 Char"/>
    <w:basedOn w:val="DefaultParagraphFont"/>
    <w:link w:val="Heading5"/>
    <w:uiPriority w:val="9"/>
    <w:rsid w:val="00A616F9"/>
    <w:rPr>
      <w:rFonts w:eastAsiaTheme="majorEastAsia" w:cstheme="majorBidi"/>
      <w:b/>
      <w:i/>
      <w:color w:val="595959" w:themeColor="text1" w:themeTint="A6"/>
      <w:sz w:val="20"/>
      <w:lang w:val="fr-CA"/>
    </w:rPr>
  </w:style>
  <w:style w:type="paragraph" w:styleId="ListNumber">
    <w:name w:val="List Number"/>
    <w:basedOn w:val="Normal"/>
    <w:uiPriority w:val="99"/>
    <w:unhideWhenUsed/>
    <w:locked/>
    <w:rsid w:val="00A616F9"/>
    <w:pPr>
      <w:numPr>
        <w:numId w:val="1"/>
      </w:numPr>
      <w:contextualSpacing/>
    </w:pPr>
  </w:style>
  <w:style w:type="character" w:styleId="LineNumber">
    <w:name w:val="line number"/>
    <w:basedOn w:val="DefaultParagraphFont"/>
    <w:uiPriority w:val="99"/>
    <w:unhideWhenUsed/>
    <w:locked/>
    <w:rsid w:val="00A616F9"/>
  </w:style>
  <w:style w:type="paragraph" w:styleId="List">
    <w:name w:val="List"/>
    <w:basedOn w:val="Normal"/>
    <w:uiPriority w:val="99"/>
    <w:unhideWhenUsed/>
    <w:locked/>
    <w:rsid w:val="00A616F9"/>
    <w:pPr>
      <w:ind w:left="360" w:hanging="360"/>
      <w:contextualSpacing/>
    </w:pPr>
  </w:style>
  <w:style w:type="paragraph" w:styleId="Caption">
    <w:name w:val="caption"/>
    <w:basedOn w:val="Normal"/>
    <w:next w:val="Normal"/>
    <w:uiPriority w:val="35"/>
    <w:unhideWhenUsed/>
    <w:qFormat/>
    <w:locked/>
    <w:rsid w:val="002D32BE"/>
    <w:pPr>
      <w:spacing w:line="240" w:lineRule="auto"/>
    </w:pPr>
    <w:rPr>
      <w:bCs/>
      <w:color w:val="808080" w:themeColor="background1" w:themeShade="80"/>
      <w:sz w:val="18"/>
      <w:szCs w:val="18"/>
    </w:rPr>
  </w:style>
  <w:style w:type="character" w:styleId="Strong">
    <w:name w:val="Strong"/>
    <w:basedOn w:val="DefaultParagraphFont"/>
    <w:uiPriority w:val="22"/>
    <w:qFormat/>
    <w:locked/>
    <w:rsid w:val="00872689"/>
    <w:rPr>
      <w:b/>
      <w:bCs/>
    </w:rPr>
  </w:style>
  <w:style w:type="character" w:styleId="Emphasis">
    <w:name w:val="Emphasis"/>
    <w:basedOn w:val="DefaultParagraphFont"/>
    <w:uiPriority w:val="20"/>
    <w:qFormat/>
    <w:locked/>
    <w:rsid w:val="009C2692"/>
    <w:rPr>
      <w:i/>
      <w:iCs/>
    </w:rPr>
  </w:style>
  <w:style w:type="character" w:styleId="CommentReference">
    <w:name w:val="annotation reference"/>
    <w:basedOn w:val="DefaultParagraphFont"/>
    <w:uiPriority w:val="99"/>
    <w:semiHidden/>
    <w:unhideWhenUsed/>
    <w:locked/>
    <w:rsid w:val="008C0D1E"/>
    <w:rPr>
      <w:sz w:val="16"/>
      <w:szCs w:val="16"/>
    </w:rPr>
  </w:style>
  <w:style w:type="paragraph" w:styleId="CommentText">
    <w:name w:val="annotation text"/>
    <w:basedOn w:val="Normal"/>
    <w:link w:val="CommentTextChar"/>
    <w:uiPriority w:val="99"/>
    <w:semiHidden/>
    <w:unhideWhenUsed/>
    <w:locked/>
    <w:rsid w:val="008C0D1E"/>
    <w:pPr>
      <w:spacing w:line="240" w:lineRule="auto"/>
    </w:pPr>
    <w:rPr>
      <w:sz w:val="20"/>
      <w:szCs w:val="20"/>
    </w:rPr>
  </w:style>
  <w:style w:type="character" w:customStyle="1" w:styleId="CommentTextChar">
    <w:name w:val="Comment Text Char"/>
    <w:basedOn w:val="DefaultParagraphFont"/>
    <w:link w:val="CommentText"/>
    <w:uiPriority w:val="99"/>
    <w:semiHidden/>
    <w:rsid w:val="008C0D1E"/>
    <w:rPr>
      <w:sz w:val="20"/>
      <w:szCs w:val="20"/>
    </w:rPr>
  </w:style>
  <w:style w:type="paragraph" w:styleId="CommentSubject">
    <w:name w:val="annotation subject"/>
    <w:basedOn w:val="CommentText"/>
    <w:next w:val="CommentText"/>
    <w:link w:val="CommentSubjectChar"/>
    <w:uiPriority w:val="99"/>
    <w:semiHidden/>
    <w:unhideWhenUsed/>
    <w:locked/>
    <w:rsid w:val="008C0D1E"/>
    <w:rPr>
      <w:b/>
      <w:bCs/>
    </w:rPr>
  </w:style>
  <w:style w:type="character" w:customStyle="1" w:styleId="CommentSubjectChar">
    <w:name w:val="Comment Subject Char"/>
    <w:basedOn w:val="CommentTextChar"/>
    <w:link w:val="CommentSubject"/>
    <w:uiPriority w:val="99"/>
    <w:semiHidden/>
    <w:rsid w:val="008C0D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3805">
      <w:bodyDiv w:val="1"/>
      <w:marLeft w:val="0"/>
      <w:marRight w:val="0"/>
      <w:marTop w:val="0"/>
      <w:marBottom w:val="0"/>
      <w:divBdr>
        <w:top w:val="none" w:sz="0" w:space="0" w:color="auto"/>
        <w:left w:val="none" w:sz="0" w:space="0" w:color="auto"/>
        <w:bottom w:val="none" w:sz="0" w:space="0" w:color="auto"/>
        <w:right w:val="none" w:sz="0" w:space="0" w:color="auto"/>
      </w:divBdr>
      <w:divsChild>
        <w:div w:id="1179155308">
          <w:marLeft w:val="0"/>
          <w:marRight w:val="0"/>
          <w:marTop w:val="0"/>
          <w:marBottom w:val="0"/>
          <w:divBdr>
            <w:top w:val="none" w:sz="0" w:space="0" w:color="auto"/>
            <w:left w:val="none" w:sz="0" w:space="0" w:color="auto"/>
            <w:bottom w:val="none" w:sz="0" w:space="0" w:color="auto"/>
            <w:right w:val="none" w:sz="0" w:space="0" w:color="auto"/>
          </w:divBdr>
          <w:divsChild>
            <w:div w:id="1876305424">
              <w:marLeft w:val="0"/>
              <w:marRight w:val="0"/>
              <w:marTop w:val="75"/>
              <w:marBottom w:val="0"/>
              <w:divBdr>
                <w:top w:val="none" w:sz="0" w:space="0" w:color="auto"/>
                <w:left w:val="none" w:sz="0" w:space="0" w:color="auto"/>
                <w:bottom w:val="none" w:sz="0" w:space="0" w:color="auto"/>
                <w:right w:val="none" w:sz="0" w:space="0" w:color="auto"/>
              </w:divBdr>
              <w:divsChild>
                <w:div w:id="1915243411">
                  <w:marLeft w:val="0"/>
                  <w:marRight w:val="0"/>
                  <w:marTop w:val="0"/>
                  <w:marBottom w:val="0"/>
                  <w:divBdr>
                    <w:top w:val="none" w:sz="0" w:space="0" w:color="auto"/>
                    <w:left w:val="none" w:sz="0" w:space="0" w:color="auto"/>
                    <w:bottom w:val="none" w:sz="0" w:space="0" w:color="auto"/>
                    <w:right w:val="none" w:sz="0" w:space="0" w:color="auto"/>
                  </w:divBdr>
                  <w:divsChild>
                    <w:div w:id="1954439434">
                      <w:marLeft w:val="0"/>
                      <w:marRight w:val="0"/>
                      <w:marTop w:val="0"/>
                      <w:marBottom w:val="0"/>
                      <w:divBdr>
                        <w:top w:val="none" w:sz="0" w:space="0" w:color="auto"/>
                        <w:left w:val="none" w:sz="0" w:space="0" w:color="auto"/>
                        <w:bottom w:val="none" w:sz="0" w:space="0" w:color="auto"/>
                        <w:right w:val="none" w:sz="0" w:space="0" w:color="auto"/>
                      </w:divBdr>
                    </w:div>
                    <w:div w:id="1297679810">
                      <w:marLeft w:val="0"/>
                      <w:marRight w:val="0"/>
                      <w:marTop w:val="0"/>
                      <w:marBottom w:val="0"/>
                      <w:divBdr>
                        <w:top w:val="none" w:sz="0" w:space="0" w:color="auto"/>
                        <w:left w:val="none" w:sz="0" w:space="0" w:color="auto"/>
                        <w:bottom w:val="none" w:sz="0" w:space="0" w:color="auto"/>
                        <w:right w:val="none" w:sz="0" w:space="0" w:color="auto"/>
                      </w:divBdr>
                    </w:div>
                    <w:div w:id="20069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610">
      <w:bodyDiv w:val="1"/>
      <w:marLeft w:val="0"/>
      <w:marRight w:val="0"/>
      <w:marTop w:val="0"/>
      <w:marBottom w:val="0"/>
      <w:divBdr>
        <w:top w:val="none" w:sz="0" w:space="0" w:color="auto"/>
        <w:left w:val="none" w:sz="0" w:space="0" w:color="auto"/>
        <w:bottom w:val="none" w:sz="0" w:space="0" w:color="auto"/>
        <w:right w:val="none" w:sz="0" w:space="0" w:color="auto"/>
      </w:divBdr>
      <w:divsChild>
        <w:div w:id="1279532835">
          <w:marLeft w:val="0"/>
          <w:marRight w:val="0"/>
          <w:marTop w:val="0"/>
          <w:marBottom w:val="0"/>
          <w:divBdr>
            <w:top w:val="none" w:sz="0" w:space="0" w:color="auto"/>
            <w:left w:val="none" w:sz="0" w:space="0" w:color="auto"/>
            <w:bottom w:val="none" w:sz="0" w:space="0" w:color="auto"/>
            <w:right w:val="none" w:sz="0" w:space="0" w:color="auto"/>
          </w:divBdr>
          <w:divsChild>
            <w:div w:id="1652325860">
              <w:marLeft w:val="0"/>
              <w:marRight w:val="0"/>
              <w:marTop w:val="75"/>
              <w:marBottom w:val="0"/>
              <w:divBdr>
                <w:top w:val="none" w:sz="0" w:space="0" w:color="auto"/>
                <w:left w:val="none" w:sz="0" w:space="0" w:color="auto"/>
                <w:bottom w:val="none" w:sz="0" w:space="0" w:color="auto"/>
                <w:right w:val="none" w:sz="0" w:space="0" w:color="auto"/>
              </w:divBdr>
              <w:divsChild>
                <w:div w:id="1868130507">
                  <w:marLeft w:val="0"/>
                  <w:marRight w:val="0"/>
                  <w:marTop w:val="0"/>
                  <w:marBottom w:val="0"/>
                  <w:divBdr>
                    <w:top w:val="none" w:sz="0" w:space="0" w:color="auto"/>
                    <w:left w:val="none" w:sz="0" w:space="0" w:color="auto"/>
                    <w:bottom w:val="none" w:sz="0" w:space="0" w:color="auto"/>
                    <w:right w:val="none" w:sz="0" w:space="0" w:color="auto"/>
                  </w:divBdr>
                  <w:divsChild>
                    <w:div w:id="16892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4472">
      <w:bodyDiv w:val="1"/>
      <w:marLeft w:val="0"/>
      <w:marRight w:val="0"/>
      <w:marTop w:val="0"/>
      <w:marBottom w:val="0"/>
      <w:divBdr>
        <w:top w:val="none" w:sz="0" w:space="0" w:color="auto"/>
        <w:left w:val="none" w:sz="0" w:space="0" w:color="auto"/>
        <w:bottom w:val="none" w:sz="0" w:space="0" w:color="auto"/>
        <w:right w:val="none" w:sz="0" w:space="0" w:color="auto"/>
      </w:divBdr>
      <w:divsChild>
        <w:div w:id="596258196">
          <w:marLeft w:val="0"/>
          <w:marRight w:val="0"/>
          <w:marTop w:val="0"/>
          <w:marBottom w:val="0"/>
          <w:divBdr>
            <w:top w:val="none" w:sz="0" w:space="0" w:color="auto"/>
            <w:left w:val="none" w:sz="0" w:space="0" w:color="auto"/>
            <w:bottom w:val="none" w:sz="0" w:space="0" w:color="auto"/>
            <w:right w:val="none" w:sz="0" w:space="0" w:color="auto"/>
          </w:divBdr>
          <w:divsChild>
            <w:div w:id="307134053">
              <w:marLeft w:val="0"/>
              <w:marRight w:val="0"/>
              <w:marTop w:val="75"/>
              <w:marBottom w:val="0"/>
              <w:divBdr>
                <w:top w:val="none" w:sz="0" w:space="0" w:color="auto"/>
                <w:left w:val="none" w:sz="0" w:space="0" w:color="auto"/>
                <w:bottom w:val="none" w:sz="0" w:space="0" w:color="auto"/>
                <w:right w:val="none" w:sz="0" w:space="0" w:color="auto"/>
              </w:divBdr>
              <w:divsChild>
                <w:div w:id="555354550">
                  <w:marLeft w:val="0"/>
                  <w:marRight w:val="0"/>
                  <w:marTop w:val="0"/>
                  <w:marBottom w:val="0"/>
                  <w:divBdr>
                    <w:top w:val="none" w:sz="0" w:space="0" w:color="auto"/>
                    <w:left w:val="none" w:sz="0" w:space="0" w:color="auto"/>
                    <w:bottom w:val="none" w:sz="0" w:space="0" w:color="auto"/>
                    <w:right w:val="none" w:sz="0" w:space="0" w:color="auto"/>
                  </w:divBdr>
                  <w:divsChild>
                    <w:div w:id="1204512981">
                      <w:marLeft w:val="0"/>
                      <w:marRight w:val="0"/>
                      <w:marTop w:val="0"/>
                      <w:marBottom w:val="0"/>
                      <w:divBdr>
                        <w:top w:val="none" w:sz="0" w:space="0" w:color="auto"/>
                        <w:left w:val="none" w:sz="0" w:space="0" w:color="auto"/>
                        <w:bottom w:val="none" w:sz="0" w:space="0" w:color="auto"/>
                        <w:right w:val="none" w:sz="0" w:space="0" w:color="auto"/>
                      </w:divBdr>
                    </w:div>
                    <w:div w:id="1278676268">
                      <w:marLeft w:val="0"/>
                      <w:marRight w:val="0"/>
                      <w:marTop w:val="0"/>
                      <w:marBottom w:val="0"/>
                      <w:divBdr>
                        <w:top w:val="none" w:sz="0" w:space="0" w:color="auto"/>
                        <w:left w:val="none" w:sz="0" w:space="0" w:color="auto"/>
                        <w:bottom w:val="none" w:sz="0" w:space="0" w:color="auto"/>
                        <w:right w:val="none" w:sz="0" w:space="0" w:color="auto"/>
                      </w:divBdr>
                    </w:div>
                    <w:div w:id="13698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10397">
      <w:bodyDiv w:val="1"/>
      <w:marLeft w:val="0"/>
      <w:marRight w:val="0"/>
      <w:marTop w:val="0"/>
      <w:marBottom w:val="0"/>
      <w:divBdr>
        <w:top w:val="none" w:sz="0" w:space="0" w:color="auto"/>
        <w:left w:val="none" w:sz="0" w:space="0" w:color="auto"/>
        <w:bottom w:val="none" w:sz="0" w:space="0" w:color="auto"/>
        <w:right w:val="none" w:sz="0" w:space="0" w:color="auto"/>
      </w:divBdr>
      <w:divsChild>
        <w:div w:id="883904402">
          <w:marLeft w:val="0"/>
          <w:marRight w:val="0"/>
          <w:marTop w:val="0"/>
          <w:marBottom w:val="0"/>
          <w:divBdr>
            <w:top w:val="none" w:sz="0" w:space="0" w:color="auto"/>
            <w:left w:val="none" w:sz="0" w:space="0" w:color="auto"/>
            <w:bottom w:val="none" w:sz="0" w:space="0" w:color="auto"/>
            <w:right w:val="none" w:sz="0" w:space="0" w:color="auto"/>
          </w:divBdr>
          <w:divsChild>
            <w:div w:id="116343077">
              <w:marLeft w:val="0"/>
              <w:marRight w:val="0"/>
              <w:marTop w:val="0"/>
              <w:marBottom w:val="0"/>
              <w:divBdr>
                <w:top w:val="none" w:sz="0" w:space="0" w:color="auto"/>
                <w:left w:val="none" w:sz="0" w:space="0" w:color="auto"/>
                <w:bottom w:val="none" w:sz="0" w:space="0" w:color="auto"/>
                <w:right w:val="none" w:sz="0" w:space="0" w:color="auto"/>
              </w:divBdr>
              <w:divsChild>
                <w:div w:id="1660882371">
                  <w:marLeft w:val="0"/>
                  <w:marRight w:val="0"/>
                  <w:marTop w:val="0"/>
                  <w:marBottom w:val="0"/>
                  <w:divBdr>
                    <w:top w:val="none" w:sz="0" w:space="0" w:color="auto"/>
                    <w:left w:val="none" w:sz="0" w:space="0" w:color="auto"/>
                    <w:bottom w:val="none" w:sz="0" w:space="0" w:color="auto"/>
                    <w:right w:val="none" w:sz="0" w:space="0" w:color="auto"/>
                  </w:divBdr>
                  <w:divsChild>
                    <w:div w:id="944076811">
                      <w:marLeft w:val="0"/>
                      <w:marRight w:val="0"/>
                      <w:marTop w:val="0"/>
                      <w:marBottom w:val="0"/>
                      <w:divBdr>
                        <w:top w:val="none" w:sz="0" w:space="0" w:color="auto"/>
                        <w:left w:val="none" w:sz="0" w:space="0" w:color="auto"/>
                        <w:bottom w:val="none" w:sz="0" w:space="0" w:color="auto"/>
                        <w:right w:val="none" w:sz="0" w:space="0" w:color="auto"/>
                      </w:divBdr>
                      <w:divsChild>
                        <w:div w:id="901601081">
                          <w:marLeft w:val="0"/>
                          <w:marRight w:val="0"/>
                          <w:marTop w:val="0"/>
                          <w:marBottom w:val="0"/>
                          <w:divBdr>
                            <w:top w:val="none" w:sz="0" w:space="0" w:color="auto"/>
                            <w:left w:val="none" w:sz="0" w:space="0" w:color="auto"/>
                            <w:bottom w:val="none" w:sz="0" w:space="0" w:color="auto"/>
                            <w:right w:val="none" w:sz="0" w:space="0" w:color="auto"/>
                          </w:divBdr>
                          <w:divsChild>
                            <w:div w:id="1615749588">
                              <w:marLeft w:val="0"/>
                              <w:marRight w:val="0"/>
                              <w:marTop w:val="0"/>
                              <w:marBottom w:val="0"/>
                              <w:divBdr>
                                <w:top w:val="none" w:sz="0" w:space="0" w:color="auto"/>
                                <w:left w:val="none" w:sz="0" w:space="0" w:color="auto"/>
                                <w:bottom w:val="none" w:sz="0" w:space="0" w:color="auto"/>
                                <w:right w:val="none" w:sz="0" w:space="0" w:color="auto"/>
                              </w:divBdr>
                              <w:divsChild>
                                <w:div w:id="995571665">
                                  <w:marLeft w:val="0"/>
                                  <w:marRight w:val="0"/>
                                  <w:marTop w:val="0"/>
                                  <w:marBottom w:val="0"/>
                                  <w:divBdr>
                                    <w:top w:val="none" w:sz="0" w:space="0" w:color="auto"/>
                                    <w:left w:val="none" w:sz="0" w:space="0" w:color="auto"/>
                                    <w:bottom w:val="none" w:sz="0" w:space="0" w:color="auto"/>
                                    <w:right w:val="none" w:sz="0" w:space="0" w:color="auto"/>
                                  </w:divBdr>
                                  <w:divsChild>
                                    <w:div w:id="324937228">
                                      <w:marLeft w:val="0"/>
                                      <w:marRight w:val="0"/>
                                      <w:marTop w:val="0"/>
                                      <w:marBottom w:val="0"/>
                                      <w:divBdr>
                                        <w:top w:val="none" w:sz="0" w:space="0" w:color="auto"/>
                                        <w:left w:val="none" w:sz="0" w:space="0" w:color="auto"/>
                                        <w:bottom w:val="none" w:sz="0" w:space="0" w:color="auto"/>
                                        <w:right w:val="none" w:sz="0" w:space="0" w:color="auto"/>
                                      </w:divBdr>
                                      <w:divsChild>
                                        <w:div w:id="1272711462">
                                          <w:marLeft w:val="0"/>
                                          <w:marRight w:val="0"/>
                                          <w:marTop w:val="0"/>
                                          <w:marBottom w:val="495"/>
                                          <w:divBdr>
                                            <w:top w:val="none" w:sz="0" w:space="0" w:color="auto"/>
                                            <w:left w:val="none" w:sz="0" w:space="0" w:color="auto"/>
                                            <w:bottom w:val="none" w:sz="0" w:space="0" w:color="auto"/>
                                            <w:right w:val="none" w:sz="0" w:space="0" w:color="auto"/>
                                          </w:divBdr>
                                          <w:divsChild>
                                            <w:div w:id="10611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678">
      <w:bodyDiv w:val="1"/>
      <w:marLeft w:val="0"/>
      <w:marRight w:val="0"/>
      <w:marTop w:val="0"/>
      <w:marBottom w:val="0"/>
      <w:divBdr>
        <w:top w:val="none" w:sz="0" w:space="0" w:color="auto"/>
        <w:left w:val="none" w:sz="0" w:space="0" w:color="auto"/>
        <w:bottom w:val="none" w:sz="0" w:space="0" w:color="auto"/>
        <w:right w:val="none" w:sz="0" w:space="0" w:color="auto"/>
      </w:divBdr>
    </w:div>
    <w:div w:id="1988976699">
      <w:bodyDiv w:val="1"/>
      <w:marLeft w:val="0"/>
      <w:marRight w:val="0"/>
      <w:marTop w:val="0"/>
      <w:marBottom w:val="0"/>
      <w:divBdr>
        <w:top w:val="none" w:sz="0" w:space="0" w:color="auto"/>
        <w:left w:val="none" w:sz="0" w:space="0" w:color="auto"/>
        <w:bottom w:val="none" w:sz="0" w:space="0" w:color="auto"/>
        <w:right w:val="none" w:sz="0" w:space="0" w:color="auto"/>
      </w:divBdr>
      <w:divsChild>
        <w:div w:id="1191141509">
          <w:marLeft w:val="0"/>
          <w:marRight w:val="0"/>
          <w:marTop w:val="0"/>
          <w:marBottom w:val="0"/>
          <w:divBdr>
            <w:top w:val="none" w:sz="0" w:space="0" w:color="auto"/>
            <w:left w:val="none" w:sz="0" w:space="0" w:color="auto"/>
            <w:bottom w:val="none" w:sz="0" w:space="0" w:color="auto"/>
            <w:right w:val="none" w:sz="0" w:space="0" w:color="auto"/>
          </w:divBdr>
          <w:divsChild>
            <w:div w:id="407699634">
              <w:marLeft w:val="0"/>
              <w:marRight w:val="0"/>
              <w:marTop w:val="75"/>
              <w:marBottom w:val="0"/>
              <w:divBdr>
                <w:top w:val="none" w:sz="0" w:space="0" w:color="auto"/>
                <w:left w:val="none" w:sz="0" w:space="0" w:color="auto"/>
                <w:bottom w:val="none" w:sz="0" w:space="0" w:color="auto"/>
                <w:right w:val="none" w:sz="0" w:space="0" w:color="auto"/>
              </w:divBdr>
              <w:divsChild>
                <w:div w:id="1016465429">
                  <w:marLeft w:val="0"/>
                  <w:marRight w:val="0"/>
                  <w:marTop w:val="0"/>
                  <w:marBottom w:val="0"/>
                  <w:divBdr>
                    <w:top w:val="none" w:sz="0" w:space="0" w:color="auto"/>
                    <w:left w:val="none" w:sz="0" w:space="0" w:color="auto"/>
                    <w:bottom w:val="none" w:sz="0" w:space="0" w:color="auto"/>
                    <w:right w:val="none" w:sz="0" w:space="0" w:color="auto"/>
                  </w:divBdr>
                  <w:divsChild>
                    <w:div w:id="3562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320CD04D7949BAB8E5D1715B95A9B9"/>
        <w:category>
          <w:name w:val="General"/>
          <w:gallery w:val="placeholder"/>
        </w:category>
        <w:types>
          <w:type w:val="bbPlcHdr"/>
        </w:types>
        <w:behaviors>
          <w:behavior w:val="content"/>
        </w:behaviors>
        <w:guid w:val="{5B0EC776-E75D-478C-BD67-E344AE7DD492}"/>
      </w:docPartPr>
      <w:docPartBody>
        <w:p w:rsidR="00894ED0" w:rsidRDefault="00894ED0">
          <w:pPr>
            <w:pStyle w:val="12320CD04D7949BAB8E5D1715B95A9B9"/>
          </w:pPr>
          <w:r w:rsidRPr="00D51FE6">
            <w:t>Choose sensitivity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D0"/>
    <w:rsid w:val="004C030B"/>
    <w:rsid w:val="006739D0"/>
    <w:rsid w:val="00894ED0"/>
    <w:rsid w:val="00A84EBE"/>
    <w:rsid w:val="00F2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320CD04D7949BAB8E5D1715B95A9B9">
    <w:name w:val="12320CD04D7949BAB8E5D1715B95A9B9"/>
  </w:style>
  <w:style w:type="paragraph" w:customStyle="1" w:styleId="BD6AA55A5A554EFCB8D3B55F96B0CFB9">
    <w:name w:val="BD6AA55A5A554EFCB8D3B55F96B0CFB9"/>
    <w:rsid w:val="00894ED0"/>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F3DD-7F6E-43A4-BA7A-0A2682F3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National Research Council</Company>
  <LinksUpToDate>false</LinksUpToDate>
  <CharactersWithSpaces>20441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Soulierer</dc:creator>
  <cp:lastModifiedBy>Lefebvre, Christine</cp:lastModifiedBy>
  <cp:revision>3</cp:revision>
  <cp:lastPrinted>2018-09-17T17:32:00Z</cp:lastPrinted>
  <dcterms:created xsi:type="dcterms:W3CDTF">2019-03-11T15:14:00Z</dcterms:created>
  <dcterms:modified xsi:type="dcterms:W3CDTF">2019-03-11T16:46:00Z</dcterms:modified>
</cp:coreProperties>
</file>